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7467A" w14:textId="77777777" w:rsidR="00C933A5" w:rsidRDefault="00C933A5" w:rsidP="003677B5">
      <w:pPr>
        <w:pStyle w:val="Header"/>
        <w:rPr>
          <w:i/>
          <w:iCs/>
          <w:noProof/>
          <w:sz w:val="22"/>
          <w:szCs w:val="22"/>
        </w:rPr>
      </w:pPr>
    </w:p>
    <w:p w14:paraId="14819028" w14:textId="1C2930CC" w:rsidR="005F4218" w:rsidRPr="00E42C6E" w:rsidRDefault="00C933A5">
      <w:pPr>
        <w:rPr>
          <w:b/>
          <w:bCs/>
          <w:i/>
          <w:iCs/>
          <w:noProof/>
          <w:sz w:val="22"/>
          <w:szCs w:val="22"/>
        </w:rPr>
      </w:pPr>
      <w:r w:rsidRPr="00E42C6E">
        <w:rPr>
          <w:b/>
          <w:bCs/>
          <w:i/>
          <w:iCs/>
          <w:noProof/>
          <w:sz w:val="22"/>
          <w:szCs w:val="22"/>
        </w:rPr>
        <w:t xml:space="preserve">The following information </w:t>
      </w:r>
      <w:r w:rsidR="0083756A">
        <w:rPr>
          <w:b/>
          <w:bCs/>
          <w:i/>
          <w:iCs/>
          <w:noProof/>
          <w:sz w:val="22"/>
          <w:szCs w:val="22"/>
        </w:rPr>
        <w:t>was r</w:t>
      </w:r>
      <w:r w:rsidRPr="00E42C6E">
        <w:rPr>
          <w:b/>
          <w:bCs/>
          <w:i/>
          <w:iCs/>
          <w:noProof/>
          <w:sz w:val="22"/>
          <w:szCs w:val="22"/>
        </w:rPr>
        <w:t>esearche</w:t>
      </w:r>
      <w:r w:rsidR="0083756A">
        <w:rPr>
          <w:b/>
          <w:bCs/>
          <w:i/>
          <w:iCs/>
          <w:noProof/>
          <w:sz w:val="22"/>
          <w:szCs w:val="22"/>
        </w:rPr>
        <w:t>d</w:t>
      </w:r>
      <w:r w:rsidR="005F4218" w:rsidRPr="00E42C6E">
        <w:rPr>
          <w:b/>
          <w:bCs/>
          <w:i/>
          <w:iCs/>
          <w:noProof/>
          <w:sz w:val="22"/>
          <w:szCs w:val="22"/>
        </w:rPr>
        <w:t xml:space="preserve"> </w:t>
      </w:r>
      <w:r w:rsidR="0083756A">
        <w:rPr>
          <w:b/>
          <w:bCs/>
          <w:i/>
          <w:iCs/>
          <w:noProof/>
          <w:sz w:val="22"/>
          <w:szCs w:val="22"/>
        </w:rPr>
        <w:t xml:space="preserve">and provided </w:t>
      </w:r>
      <w:r w:rsidR="005F4218" w:rsidRPr="00E42C6E">
        <w:rPr>
          <w:b/>
          <w:bCs/>
          <w:i/>
          <w:iCs/>
          <w:noProof/>
          <w:sz w:val="22"/>
          <w:szCs w:val="22"/>
        </w:rPr>
        <w:t>to</w:t>
      </w:r>
      <w:r w:rsidR="0083756A">
        <w:rPr>
          <w:b/>
          <w:bCs/>
          <w:i/>
          <w:iCs/>
          <w:noProof/>
          <w:sz w:val="22"/>
          <w:szCs w:val="22"/>
        </w:rPr>
        <w:t xml:space="preserve"> help</w:t>
      </w:r>
      <w:r w:rsidR="00E42C6E" w:rsidRPr="00E42C6E">
        <w:rPr>
          <w:b/>
          <w:bCs/>
          <w:i/>
          <w:iCs/>
          <w:noProof/>
          <w:sz w:val="22"/>
          <w:szCs w:val="22"/>
        </w:rPr>
        <w:t xml:space="preserve"> </w:t>
      </w:r>
      <w:r w:rsidR="0083756A">
        <w:rPr>
          <w:b/>
          <w:bCs/>
          <w:i/>
          <w:iCs/>
          <w:noProof/>
          <w:sz w:val="22"/>
          <w:szCs w:val="22"/>
        </w:rPr>
        <w:t>prepare, assist and</w:t>
      </w:r>
      <w:r w:rsidR="005F4218" w:rsidRPr="00E42C6E">
        <w:rPr>
          <w:b/>
          <w:bCs/>
          <w:i/>
          <w:iCs/>
          <w:noProof/>
          <w:sz w:val="22"/>
          <w:szCs w:val="22"/>
        </w:rPr>
        <w:t xml:space="preserve"> </w:t>
      </w:r>
      <w:r w:rsidR="0083756A">
        <w:rPr>
          <w:b/>
          <w:bCs/>
          <w:i/>
          <w:iCs/>
          <w:noProof/>
          <w:sz w:val="22"/>
          <w:szCs w:val="22"/>
        </w:rPr>
        <w:t xml:space="preserve">provide </w:t>
      </w:r>
      <w:r w:rsidR="005F4218" w:rsidRPr="00E42C6E">
        <w:rPr>
          <w:b/>
          <w:bCs/>
          <w:i/>
          <w:iCs/>
          <w:noProof/>
          <w:sz w:val="22"/>
          <w:szCs w:val="22"/>
        </w:rPr>
        <w:t>expect</w:t>
      </w:r>
      <w:r w:rsidR="0083756A">
        <w:rPr>
          <w:b/>
          <w:bCs/>
          <w:i/>
          <w:iCs/>
          <w:noProof/>
          <w:sz w:val="22"/>
          <w:szCs w:val="22"/>
        </w:rPr>
        <w:t>ions</w:t>
      </w:r>
      <w:r w:rsidR="005F4218" w:rsidRPr="00E42C6E">
        <w:rPr>
          <w:b/>
          <w:bCs/>
          <w:i/>
          <w:iCs/>
          <w:noProof/>
          <w:sz w:val="22"/>
          <w:szCs w:val="22"/>
        </w:rPr>
        <w:t xml:space="preserve"> </w:t>
      </w:r>
      <w:r w:rsidR="0083756A">
        <w:rPr>
          <w:b/>
          <w:bCs/>
          <w:i/>
          <w:iCs/>
          <w:noProof/>
          <w:sz w:val="22"/>
          <w:szCs w:val="22"/>
        </w:rPr>
        <w:t xml:space="preserve">if a </w:t>
      </w:r>
      <w:r w:rsidR="005F4218" w:rsidRPr="00E42C6E">
        <w:rPr>
          <w:b/>
          <w:bCs/>
          <w:i/>
          <w:iCs/>
          <w:noProof/>
          <w:sz w:val="22"/>
          <w:szCs w:val="22"/>
        </w:rPr>
        <w:t>Data Cente</w:t>
      </w:r>
      <w:r w:rsidR="0083756A">
        <w:rPr>
          <w:b/>
          <w:bCs/>
          <w:i/>
          <w:iCs/>
          <w:noProof/>
          <w:sz w:val="22"/>
          <w:szCs w:val="22"/>
        </w:rPr>
        <w:t>r</w:t>
      </w:r>
      <w:r w:rsidR="005F4218" w:rsidRPr="00E42C6E">
        <w:rPr>
          <w:b/>
          <w:bCs/>
          <w:i/>
          <w:iCs/>
          <w:noProof/>
          <w:sz w:val="22"/>
          <w:szCs w:val="22"/>
        </w:rPr>
        <w:t xml:space="preserve"> </w:t>
      </w:r>
      <w:r w:rsidR="00E42C6E" w:rsidRPr="00E42C6E">
        <w:rPr>
          <w:b/>
          <w:bCs/>
          <w:i/>
          <w:iCs/>
          <w:noProof/>
          <w:sz w:val="22"/>
          <w:szCs w:val="22"/>
        </w:rPr>
        <w:t>target</w:t>
      </w:r>
      <w:r w:rsidR="0083756A">
        <w:rPr>
          <w:b/>
          <w:bCs/>
          <w:i/>
          <w:iCs/>
          <w:noProof/>
          <w:sz w:val="22"/>
          <w:szCs w:val="22"/>
        </w:rPr>
        <w:t>s</w:t>
      </w:r>
      <w:r w:rsidR="00E42C6E" w:rsidRPr="00E42C6E">
        <w:rPr>
          <w:b/>
          <w:bCs/>
          <w:i/>
          <w:iCs/>
          <w:noProof/>
          <w:sz w:val="22"/>
          <w:szCs w:val="22"/>
        </w:rPr>
        <w:t xml:space="preserve"> </w:t>
      </w:r>
      <w:r w:rsidR="005F4218" w:rsidRPr="00E42C6E">
        <w:rPr>
          <w:b/>
          <w:bCs/>
          <w:i/>
          <w:iCs/>
          <w:noProof/>
          <w:sz w:val="22"/>
          <w:szCs w:val="22"/>
        </w:rPr>
        <w:t xml:space="preserve">your town.  </w:t>
      </w:r>
    </w:p>
    <w:p w14:paraId="10C28A13" w14:textId="77777777" w:rsidR="00E42C6E" w:rsidRDefault="00E42C6E" w:rsidP="005F4218">
      <w:pPr>
        <w:pStyle w:val="NoSpacing"/>
        <w:rPr>
          <w:b/>
          <w:bCs/>
        </w:rPr>
      </w:pPr>
    </w:p>
    <w:p w14:paraId="1EFC43B7" w14:textId="0355E1C2" w:rsidR="005F4218" w:rsidRPr="005F4218" w:rsidRDefault="005F4218" w:rsidP="005F4218">
      <w:pPr>
        <w:pStyle w:val="NoSpacing"/>
        <w:rPr>
          <w:b/>
          <w:bCs/>
        </w:rPr>
      </w:pPr>
      <w:r w:rsidRPr="005F4218">
        <w:rPr>
          <w:b/>
          <w:bCs/>
        </w:rPr>
        <w:t xml:space="preserve">Section 1:   </w:t>
      </w:r>
    </w:p>
    <w:p w14:paraId="4EBE838B" w14:textId="77777777" w:rsidR="005F4218" w:rsidRDefault="005F4218" w:rsidP="005F4218">
      <w:pPr>
        <w:pStyle w:val="NoSpacing"/>
      </w:pPr>
      <w:r w:rsidRPr="005F4218">
        <w:t xml:space="preserve">Why data centers in particular aggressively target small rural communities with issues/ circumstances that are different from large metropolitan areas which they also target </w:t>
      </w:r>
    </w:p>
    <w:p w14:paraId="664B0179" w14:textId="77777777" w:rsidR="005F4218" w:rsidRDefault="005F4218" w:rsidP="005F4218">
      <w:pPr>
        <w:pStyle w:val="NoSpacing"/>
        <w:rPr>
          <w:b/>
          <w:bCs/>
        </w:rPr>
      </w:pPr>
    </w:p>
    <w:p w14:paraId="1A0E8FEB" w14:textId="27864D2A" w:rsidR="005F4218" w:rsidRPr="005F4218" w:rsidRDefault="005F4218" w:rsidP="005F4218">
      <w:pPr>
        <w:pStyle w:val="NoSpacing"/>
        <w:rPr>
          <w:b/>
          <w:bCs/>
        </w:rPr>
      </w:pPr>
      <w:r w:rsidRPr="005F4218">
        <w:rPr>
          <w:b/>
          <w:bCs/>
        </w:rPr>
        <w:t xml:space="preserve">Section 2: </w:t>
      </w:r>
    </w:p>
    <w:p w14:paraId="20629128" w14:textId="77777777" w:rsidR="005F4218" w:rsidRPr="005F4218" w:rsidRDefault="005F4218" w:rsidP="005F4218">
      <w:pPr>
        <w:pStyle w:val="NoSpacing"/>
      </w:pPr>
      <w:r w:rsidRPr="005F4218">
        <w:t xml:space="preserve">“Legal Assistance to slow down the process”   </w:t>
      </w:r>
    </w:p>
    <w:p w14:paraId="132FF3D8" w14:textId="77777777" w:rsidR="005F4218" w:rsidRDefault="005F4218" w:rsidP="005F4218">
      <w:pPr>
        <w:pStyle w:val="NoSpacing"/>
        <w:rPr>
          <w:b/>
          <w:bCs/>
        </w:rPr>
      </w:pPr>
    </w:p>
    <w:p w14:paraId="00676365" w14:textId="38A0FDA8" w:rsidR="005F4218" w:rsidRPr="005F4218" w:rsidRDefault="005F4218" w:rsidP="005F4218">
      <w:pPr>
        <w:pStyle w:val="NoSpacing"/>
        <w:rPr>
          <w:b/>
          <w:bCs/>
        </w:rPr>
      </w:pPr>
      <w:r w:rsidRPr="005F4218">
        <w:rPr>
          <w:b/>
          <w:bCs/>
        </w:rPr>
        <w:t xml:space="preserve">Section 3: </w:t>
      </w:r>
    </w:p>
    <w:p w14:paraId="195CC9D6" w14:textId="77777777" w:rsidR="005F4218" w:rsidRDefault="005F4218" w:rsidP="005F4218">
      <w:pPr>
        <w:pStyle w:val="NoSpacing"/>
      </w:pPr>
      <w:r w:rsidRPr="005F4218">
        <w:t xml:space="preserve">Zoning ordinances / Moratorium   </w:t>
      </w:r>
    </w:p>
    <w:p w14:paraId="3DA07BF8" w14:textId="77777777" w:rsidR="005F4218" w:rsidRDefault="005F4218" w:rsidP="005F4218">
      <w:pPr>
        <w:pStyle w:val="NoSpacing"/>
        <w:rPr>
          <w:b/>
          <w:bCs/>
        </w:rPr>
      </w:pPr>
    </w:p>
    <w:p w14:paraId="7AA5845D" w14:textId="6678A6B6" w:rsidR="005F4218" w:rsidRPr="005F4218" w:rsidRDefault="005F4218" w:rsidP="005F4218">
      <w:pPr>
        <w:pStyle w:val="NoSpacing"/>
        <w:rPr>
          <w:b/>
          <w:bCs/>
        </w:rPr>
      </w:pPr>
      <w:r w:rsidRPr="005F4218">
        <w:rPr>
          <w:b/>
          <w:bCs/>
        </w:rPr>
        <w:t>Section 4:</w:t>
      </w:r>
    </w:p>
    <w:p w14:paraId="3AD3E291" w14:textId="77777777" w:rsidR="005F4218" w:rsidRDefault="005F4218" w:rsidP="005F4218">
      <w:pPr>
        <w:pStyle w:val="NoSpacing"/>
      </w:pPr>
      <w:r w:rsidRPr="005F4218">
        <w:t xml:space="preserve">Data Centers – Communities that are 12 months out already from their Moratoriums    </w:t>
      </w:r>
    </w:p>
    <w:p w14:paraId="40FA8022" w14:textId="77777777" w:rsidR="005F4218" w:rsidRDefault="005F4218" w:rsidP="005F4218">
      <w:pPr>
        <w:pStyle w:val="NoSpacing"/>
        <w:rPr>
          <w:b/>
          <w:bCs/>
        </w:rPr>
      </w:pPr>
    </w:p>
    <w:p w14:paraId="7692DA5A" w14:textId="2FCF5B9E" w:rsidR="005F4218" w:rsidRPr="005F4218" w:rsidRDefault="005F4218" w:rsidP="005F4218">
      <w:pPr>
        <w:pStyle w:val="NoSpacing"/>
        <w:rPr>
          <w:b/>
          <w:bCs/>
        </w:rPr>
      </w:pPr>
      <w:r w:rsidRPr="005F4218">
        <w:rPr>
          <w:b/>
          <w:bCs/>
        </w:rPr>
        <w:t xml:space="preserve">Section 5: </w:t>
      </w:r>
    </w:p>
    <w:p w14:paraId="7ACFB736" w14:textId="77777777" w:rsidR="005F4218" w:rsidRPr="005F4218" w:rsidRDefault="005F4218" w:rsidP="005F4218">
      <w:pPr>
        <w:pStyle w:val="NoSpacing"/>
      </w:pPr>
      <w:r w:rsidRPr="005F4218">
        <w:t xml:space="preserve">Associations – Disciplinary role with the councils </w:t>
      </w:r>
    </w:p>
    <w:p w14:paraId="21F96E93" w14:textId="77777777" w:rsidR="005F4218" w:rsidRDefault="005F4218" w:rsidP="005F4218">
      <w:pPr>
        <w:pStyle w:val="NoSpacing"/>
        <w:rPr>
          <w:b/>
          <w:bCs/>
        </w:rPr>
      </w:pPr>
    </w:p>
    <w:p w14:paraId="43C866FA" w14:textId="642CB3C5" w:rsidR="005F4218" w:rsidRPr="005F4218" w:rsidRDefault="005F4218" w:rsidP="005F4218">
      <w:pPr>
        <w:pStyle w:val="NoSpacing"/>
        <w:rPr>
          <w:b/>
          <w:bCs/>
        </w:rPr>
      </w:pPr>
      <w:r w:rsidRPr="005F4218">
        <w:rPr>
          <w:b/>
          <w:bCs/>
        </w:rPr>
        <w:t>Section 6:</w:t>
      </w:r>
    </w:p>
    <w:p w14:paraId="7A2353A4" w14:textId="77777777" w:rsidR="005F4218" w:rsidRDefault="005F4218" w:rsidP="005F4218">
      <w:pPr>
        <w:pStyle w:val="NoSpacing"/>
      </w:pPr>
      <w:r w:rsidRPr="005F4218">
        <w:t>Steps and Details to do during the moratorium</w:t>
      </w:r>
    </w:p>
    <w:p w14:paraId="1D99367F" w14:textId="77777777" w:rsidR="005F4218" w:rsidRDefault="005F4218" w:rsidP="005F4218">
      <w:pPr>
        <w:pStyle w:val="NoSpacing"/>
        <w:rPr>
          <w:b/>
          <w:bCs/>
        </w:rPr>
      </w:pPr>
    </w:p>
    <w:p w14:paraId="2B3B73DF" w14:textId="19383D6D" w:rsidR="005F4218" w:rsidRPr="005F4218" w:rsidRDefault="005F4218" w:rsidP="005F4218">
      <w:pPr>
        <w:pStyle w:val="NoSpacing"/>
        <w:rPr>
          <w:b/>
          <w:bCs/>
        </w:rPr>
      </w:pPr>
      <w:r w:rsidRPr="005F4218">
        <w:rPr>
          <w:b/>
          <w:bCs/>
        </w:rPr>
        <w:t xml:space="preserve">Section 7: </w:t>
      </w:r>
    </w:p>
    <w:p w14:paraId="22D8F9A5" w14:textId="77777777" w:rsidR="005F4218" w:rsidRDefault="005F4218" w:rsidP="005F4218">
      <w:pPr>
        <w:pStyle w:val="NoSpacing"/>
      </w:pPr>
      <w:r w:rsidRPr="005F4218">
        <w:t xml:space="preserve">Environment Impacts  </w:t>
      </w:r>
    </w:p>
    <w:p w14:paraId="2B54860F" w14:textId="77777777" w:rsidR="005F4218" w:rsidRDefault="005F4218" w:rsidP="005F4218">
      <w:pPr>
        <w:pStyle w:val="NoSpacing"/>
        <w:rPr>
          <w:b/>
          <w:bCs/>
        </w:rPr>
      </w:pPr>
    </w:p>
    <w:p w14:paraId="4B603027" w14:textId="0908A2A7" w:rsidR="005F4218" w:rsidRPr="005F4218" w:rsidRDefault="005F4218" w:rsidP="005F4218">
      <w:pPr>
        <w:pStyle w:val="NoSpacing"/>
        <w:rPr>
          <w:b/>
          <w:bCs/>
        </w:rPr>
      </w:pPr>
      <w:r w:rsidRPr="005F4218">
        <w:rPr>
          <w:b/>
          <w:bCs/>
        </w:rPr>
        <w:t>Section 8:</w:t>
      </w:r>
    </w:p>
    <w:p w14:paraId="442420BC" w14:textId="22DF7CB5" w:rsidR="005F4218" w:rsidRPr="005F4218" w:rsidRDefault="005F4218" w:rsidP="005F4218">
      <w:pPr>
        <w:pStyle w:val="NoSpacing"/>
      </w:pPr>
      <w:r w:rsidRPr="005F4218">
        <w:t>Alternative Solutions</w:t>
      </w:r>
    </w:p>
    <w:p w14:paraId="0D1BE77C" w14:textId="77777777" w:rsidR="005F4218" w:rsidRDefault="005F4218" w:rsidP="005F4218">
      <w:pPr>
        <w:pStyle w:val="NoSpacing"/>
        <w:rPr>
          <w:b/>
          <w:bCs/>
        </w:rPr>
      </w:pPr>
    </w:p>
    <w:p w14:paraId="41F8224D" w14:textId="041DFA67" w:rsidR="005F4218" w:rsidRPr="005F4218" w:rsidRDefault="005F4218" w:rsidP="005F4218">
      <w:pPr>
        <w:pStyle w:val="NoSpacing"/>
        <w:rPr>
          <w:b/>
          <w:bCs/>
        </w:rPr>
      </w:pPr>
      <w:r w:rsidRPr="005F4218">
        <w:rPr>
          <w:b/>
          <w:bCs/>
        </w:rPr>
        <w:t>Section 9:</w:t>
      </w:r>
    </w:p>
    <w:p w14:paraId="6748C1A2" w14:textId="77777777" w:rsidR="005F4218" w:rsidRDefault="005F4218" w:rsidP="005F4218">
      <w:pPr>
        <w:pStyle w:val="NoSpacing"/>
      </w:pPr>
      <w:r w:rsidRPr="005F4218">
        <w:t>Front end state level established protections &amp; plans vs local battles /escalated community stress at the back end</w:t>
      </w:r>
    </w:p>
    <w:p w14:paraId="5A9A8B86" w14:textId="77777777" w:rsidR="00E42C6E" w:rsidRDefault="00E42C6E" w:rsidP="005F4218">
      <w:pPr>
        <w:pStyle w:val="NoSpacing"/>
      </w:pPr>
    </w:p>
    <w:p w14:paraId="5545EDC7" w14:textId="77777777" w:rsidR="00E42C6E" w:rsidRPr="00E42C6E" w:rsidRDefault="00E42C6E" w:rsidP="00E42C6E">
      <w:pPr>
        <w:pStyle w:val="NoSpacing"/>
        <w:rPr>
          <w:b/>
          <w:bCs/>
        </w:rPr>
      </w:pPr>
      <w:r w:rsidRPr="00E42C6E">
        <w:rPr>
          <w:b/>
          <w:bCs/>
        </w:rPr>
        <w:t>Section 10:</w:t>
      </w:r>
    </w:p>
    <w:p w14:paraId="76BFE007" w14:textId="4D35B866" w:rsidR="00E42C6E" w:rsidRPr="00E42C6E" w:rsidRDefault="00E42C6E" w:rsidP="00E42C6E">
      <w:pPr>
        <w:pStyle w:val="NoSpacing"/>
      </w:pPr>
      <w:r w:rsidRPr="00E42C6E">
        <w:t xml:space="preserve">What other countries are doing </w:t>
      </w:r>
    </w:p>
    <w:p w14:paraId="79818B27" w14:textId="77777777" w:rsidR="00E42C6E" w:rsidRDefault="00E42C6E" w:rsidP="00E42C6E">
      <w:pPr>
        <w:pStyle w:val="NoSpacing"/>
        <w:rPr>
          <w:b/>
          <w:bCs/>
        </w:rPr>
      </w:pPr>
    </w:p>
    <w:p w14:paraId="4D56100C" w14:textId="3F354414" w:rsidR="00E42C6E" w:rsidRPr="00E42C6E" w:rsidRDefault="00E42C6E" w:rsidP="00E42C6E">
      <w:pPr>
        <w:pStyle w:val="NoSpacing"/>
        <w:rPr>
          <w:b/>
          <w:bCs/>
        </w:rPr>
      </w:pPr>
      <w:r w:rsidRPr="00E42C6E">
        <w:rPr>
          <w:b/>
          <w:bCs/>
        </w:rPr>
        <w:t>Section 11:</w:t>
      </w:r>
    </w:p>
    <w:p w14:paraId="79B281F5" w14:textId="77777777" w:rsidR="00E42C6E" w:rsidRDefault="00E42C6E" w:rsidP="00E42C6E">
      <w:pPr>
        <w:pStyle w:val="NoSpacing"/>
      </w:pPr>
      <w:r w:rsidRPr="00E42C6E">
        <w:t xml:space="preserve">Data Center issue McCormick     </w:t>
      </w:r>
    </w:p>
    <w:p w14:paraId="205A7832" w14:textId="77777777" w:rsidR="00E42C6E" w:rsidRDefault="00E42C6E" w:rsidP="00E42C6E">
      <w:pPr>
        <w:pStyle w:val="NoSpacing"/>
        <w:rPr>
          <w:b/>
          <w:bCs/>
        </w:rPr>
      </w:pPr>
    </w:p>
    <w:p w14:paraId="7B5221F6" w14:textId="033EEEC4" w:rsidR="00E42C6E" w:rsidRPr="00E42C6E" w:rsidRDefault="00E42C6E" w:rsidP="00E42C6E">
      <w:pPr>
        <w:pStyle w:val="NoSpacing"/>
        <w:rPr>
          <w:b/>
          <w:bCs/>
        </w:rPr>
      </w:pPr>
      <w:r w:rsidRPr="00E42C6E">
        <w:rPr>
          <w:b/>
          <w:bCs/>
        </w:rPr>
        <w:t>Section 12:</w:t>
      </w:r>
    </w:p>
    <w:p w14:paraId="18EDDD92" w14:textId="17B88F86" w:rsidR="00E42C6E" w:rsidRPr="00E42C6E" w:rsidRDefault="00E42C6E" w:rsidP="00E42C6E">
      <w:r w:rsidRPr="00E42C6E">
        <w:t>Data Center Noise</w:t>
      </w:r>
      <w:r w:rsidR="00F576D0">
        <w:t xml:space="preserve"> / Light</w:t>
      </w:r>
    </w:p>
    <w:p w14:paraId="1E72F4ED" w14:textId="77777777" w:rsidR="00E42C6E" w:rsidRPr="00E42C6E" w:rsidRDefault="00E42C6E" w:rsidP="00E42C6E">
      <w:pPr>
        <w:pStyle w:val="NoSpacing"/>
        <w:rPr>
          <w:b/>
          <w:bCs/>
        </w:rPr>
      </w:pPr>
      <w:r w:rsidRPr="00E42C6E">
        <w:rPr>
          <w:b/>
          <w:bCs/>
        </w:rPr>
        <w:t>Section 13</w:t>
      </w:r>
    </w:p>
    <w:p w14:paraId="2D1AE1B8" w14:textId="1237B008" w:rsidR="00E42C6E" w:rsidRDefault="00E42C6E" w:rsidP="00E42C6E">
      <w:pPr>
        <w:pStyle w:val="NoSpacing"/>
      </w:pPr>
      <w:r w:rsidRPr="00E42C6E">
        <w:t>CBAs, Community Benefit Agreements</w:t>
      </w:r>
    </w:p>
    <w:p w14:paraId="7CB784EA" w14:textId="77777777" w:rsidR="00E42C6E" w:rsidRDefault="00E42C6E" w:rsidP="00E42C6E">
      <w:pPr>
        <w:pStyle w:val="NoSpacing"/>
      </w:pPr>
    </w:p>
    <w:p w14:paraId="4BA312B2" w14:textId="7D68CE10" w:rsidR="003677B5" w:rsidRPr="00E42C6E" w:rsidRDefault="00C933A5" w:rsidP="00E42C6E">
      <w:pPr>
        <w:rPr>
          <w:i/>
          <w:iCs/>
          <w:noProof/>
          <w:sz w:val="22"/>
          <w:szCs w:val="22"/>
        </w:rPr>
      </w:pPr>
      <w:r>
        <w:rPr>
          <w:i/>
          <w:iCs/>
          <w:noProof/>
          <w:sz w:val="22"/>
          <w:szCs w:val="22"/>
        </w:rPr>
        <w:br w:type="page"/>
      </w:r>
      <w:r w:rsidR="003677B5" w:rsidRPr="003677B5">
        <w:rPr>
          <w:i/>
          <w:iCs/>
          <w:noProof/>
          <w:sz w:val="22"/>
          <w:szCs w:val="22"/>
        </w:rPr>
        <w:lastRenderedPageBreak/>
        <w:t>Note: This is information was researched and collected by various individuals to provide insight to the Data Centers</w:t>
      </w:r>
      <w:r w:rsidR="003677B5">
        <w:rPr>
          <w:noProof/>
        </w:rPr>
        <w:t xml:space="preserve">.   </w:t>
      </w:r>
    </w:p>
    <w:p w14:paraId="5D267855" w14:textId="77777777" w:rsidR="00D702B5" w:rsidRDefault="00D702B5">
      <w:pPr>
        <w:rPr>
          <w:b/>
          <w:bCs/>
        </w:rPr>
      </w:pPr>
    </w:p>
    <w:p w14:paraId="5245D53B" w14:textId="77777777" w:rsidR="00030EE2" w:rsidRPr="002F088F" w:rsidRDefault="00030EE2">
      <w:pPr>
        <w:rPr>
          <w:b/>
          <w:bCs/>
          <w:sz w:val="28"/>
          <w:szCs w:val="28"/>
        </w:rPr>
      </w:pPr>
      <w:r w:rsidRPr="002F088F">
        <w:rPr>
          <w:b/>
          <w:bCs/>
          <w:sz w:val="28"/>
          <w:szCs w:val="28"/>
        </w:rPr>
        <w:t xml:space="preserve">Section 1:   </w:t>
      </w:r>
    </w:p>
    <w:p w14:paraId="6EAAA371" w14:textId="5EF8DB4A" w:rsidR="00C10C95" w:rsidRPr="00C10C95" w:rsidRDefault="00C10C95" w:rsidP="00C10C95">
      <w:pPr>
        <w:rPr>
          <w:u w:val="single"/>
        </w:rPr>
      </w:pPr>
      <w:r w:rsidRPr="00C10C95">
        <w:rPr>
          <w:b/>
          <w:bCs/>
          <w:u w:val="single"/>
        </w:rPr>
        <w:t>Why data centers in particular aggressively target small rural communities with issues/ circumstances that are different from large metropolitan areas which they also target</w:t>
      </w:r>
      <w:r w:rsidRPr="00C10C95">
        <w:rPr>
          <w:u w:val="single"/>
        </w:rPr>
        <w:t xml:space="preserve"> </w:t>
      </w:r>
    </w:p>
    <w:p w14:paraId="23C48C57" w14:textId="77777777" w:rsidR="00C10C95" w:rsidRDefault="00C10C95" w:rsidP="00C10C95">
      <w:pPr>
        <w:pStyle w:val="NoSpacing"/>
      </w:pPr>
      <w:r w:rsidRPr="00C10C95">
        <w:rPr>
          <w:b/>
          <w:bCs/>
          <w:i/>
          <w:iCs/>
        </w:rPr>
        <w:t>WHY DATA CENTERS IN PARTICULAR AGGRESSIVELY TARGET SMALL RURAL COMMUNITIES WITH ISSUES/ CIRCUMSTANCES THAT ARE DIFFERENT FROM LARGE METROPOLITAN AREAS WHICH THEY ALSO TARGET</w:t>
      </w:r>
      <w:r w:rsidRPr="00E538E7">
        <w:t xml:space="preserve"> </w:t>
      </w:r>
      <w:r>
        <w:t xml:space="preserve"> </w:t>
      </w:r>
    </w:p>
    <w:p w14:paraId="19980592" w14:textId="29F1A52C" w:rsidR="00C10C95" w:rsidRDefault="00C10C95" w:rsidP="00C10C95">
      <w:pPr>
        <w:pStyle w:val="NoSpacing"/>
        <w:rPr>
          <w:i/>
          <w:iCs/>
        </w:rPr>
      </w:pPr>
      <w:r w:rsidRPr="00E538E7">
        <w:t xml:space="preserve">I was curious to ask about the comparisons what the experiences for the data centers and for the two categories of communities, large metropolitan vs small rural characteristically vulnerable communities... Noticeably the mechanism for the data center of MANEUVER ABILITY is the key factor. I'm feeling maneuvered, how about you? </w:t>
      </w:r>
      <w:r>
        <w:t xml:space="preserve"> Yes</w:t>
      </w:r>
      <w:r w:rsidRPr="00E538E7">
        <w:t>, data center developers aggressively target rural and semi-rural communities because these areas offer cheaper land, fewer zoning roadblocks, and less bureaucratic red tape, making them easier to MANEUVER compared to major cities. Rural areas are often viewed as more vulnerable because local governments may lack specialized planning staff or legal expertise, leaving them susceptible to asymmetrical negotiations, non-disclosure agreements, and heavy reliance on promises of tax revenue</w:t>
      </w:r>
      <w:r>
        <w:t xml:space="preserve">. </w:t>
      </w:r>
    </w:p>
    <w:p w14:paraId="4861613E" w14:textId="781A7BEA" w:rsidR="00C10C95" w:rsidRPr="00C10C95" w:rsidRDefault="00C10C95" w:rsidP="00C10C95">
      <w:pPr>
        <w:pStyle w:val="NoSpacing"/>
        <w:rPr>
          <w:i/>
          <w:iCs/>
        </w:rPr>
      </w:pPr>
      <w:r w:rsidRPr="00C10C95">
        <w:rPr>
          <w:i/>
          <w:iCs/>
        </w:rPr>
        <w:t>(Note: Vicky Leighton is “I” in this paragraph)</w:t>
      </w:r>
    </w:p>
    <w:p w14:paraId="461CDDB9" w14:textId="77777777" w:rsidR="00C10C95" w:rsidRDefault="00C10C95" w:rsidP="00ED3D1E">
      <w:pPr>
        <w:pStyle w:val="NoSpacing"/>
      </w:pPr>
    </w:p>
    <w:p w14:paraId="3F00180E" w14:textId="77777777" w:rsidR="00C10C95" w:rsidRDefault="00C10C95" w:rsidP="00C10C95">
      <w:r w:rsidRPr="00C10C95">
        <w:rPr>
          <w:b/>
          <w:bCs/>
          <w:i/>
          <w:iCs/>
        </w:rPr>
        <w:t>Rural vs. Metropolitan Approaches Rural Areas (The "Easy Target"):</w:t>
      </w:r>
      <w:r w:rsidRPr="00E538E7">
        <w:t xml:space="preserve"> Land &amp; Cost: Vast, contiguous acreage is cheap and readily available. </w:t>
      </w:r>
    </w:p>
    <w:p w14:paraId="18A87406" w14:textId="77777777" w:rsidR="00C10C95" w:rsidRDefault="00C10C95" w:rsidP="00C10C95">
      <w:r w:rsidRPr="00C10C95">
        <w:rPr>
          <w:b/>
          <w:bCs/>
          <w:i/>
          <w:iCs/>
        </w:rPr>
        <w:t>Power Access:</w:t>
      </w:r>
      <w:r w:rsidRPr="00E538E7">
        <w:t xml:space="preserve"> Quicker, less congested local grid interconnections compared to dense urban zones. Vulnerability: Smaller towns facing economic decline are often desperate for a tax base boost, making them quick to offer deep tax exemptions and fast-tracked permits. </w:t>
      </w:r>
    </w:p>
    <w:p w14:paraId="33FF50E2" w14:textId="77777777" w:rsidR="00C10C95" w:rsidRDefault="00C10C95" w:rsidP="00C10C95">
      <w:r w:rsidRPr="00C10C95">
        <w:rPr>
          <w:b/>
          <w:bCs/>
          <w:i/>
          <w:iCs/>
        </w:rPr>
        <w:t>Metropolitan Areas (The Challenge):</w:t>
      </w:r>
      <w:r w:rsidRPr="00E538E7">
        <w:t xml:space="preserve"> Higher Expenses: Land acquisition costs are astronomical, and retrofitting or extending high-capacity power lines is exponentially more expensive. </w:t>
      </w:r>
    </w:p>
    <w:p w14:paraId="6904DAD0" w14:textId="77777777" w:rsidR="00C10C95" w:rsidRDefault="00C10C95" w:rsidP="00C10C95">
      <w:r w:rsidRPr="00C10C95">
        <w:rPr>
          <w:b/>
          <w:bCs/>
          <w:i/>
          <w:iCs/>
        </w:rPr>
        <w:t>Regulatory Hurdles:</w:t>
      </w:r>
      <w:r w:rsidRPr="00E538E7">
        <w:t xml:space="preserve"> Major cities feature rigorous environmental reviews, active civic opposition groups, complex zoning, and lengthy multi-year power queue delays. </w:t>
      </w:r>
    </w:p>
    <w:p w14:paraId="5DC42EB1" w14:textId="77777777" w:rsidR="00C10C95" w:rsidRDefault="00C10C95" w:rsidP="00C10C95">
      <w:r w:rsidRPr="00C10C95">
        <w:rPr>
          <w:b/>
          <w:bCs/>
          <w:i/>
          <w:iCs/>
        </w:rPr>
        <w:t>Economic Friction:</w:t>
      </w:r>
      <w:r w:rsidRPr="00E538E7">
        <w:t xml:space="preserve"> Cities demand higher standards and offer less room for secretive corporate giveaways, forcing tech giants to shoulder heavier infrastructure co-investment costs</w:t>
      </w:r>
      <w:r>
        <w:t>.</w:t>
      </w:r>
    </w:p>
    <w:p w14:paraId="0A8B42AD" w14:textId="77777777" w:rsidR="00ED3D1E" w:rsidRDefault="00C10C95" w:rsidP="00C10C95">
      <w:r w:rsidRPr="00E538E7">
        <w:t>Direct Comparisons Yes, data center developers aggressively target rural and semi-rural communities because these areas offer cheaper land, fewer zoning roadblocks, and less bureaucratic red tape, making them easier to maneuver compared to major cities. Rural areas are often viewed as more vulnerable because local governments may lack specialized planning staff or legal expertise, leaving them susceptible to asymmetrical negotiations, non-disclosure agreements, and heavy reliance on promises of tax revenue</w:t>
      </w:r>
      <w:r w:rsidR="00ED3D1E">
        <w:t xml:space="preserve">. </w:t>
      </w:r>
      <w:r w:rsidRPr="00E538E7">
        <w:t xml:space="preserve"> </w:t>
      </w:r>
    </w:p>
    <w:p w14:paraId="229B79E9" w14:textId="41A09FB5" w:rsidR="00ED3D1E" w:rsidRDefault="00C10C95" w:rsidP="00C10C95">
      <w:r w:rsidRPr="00ED3D1E">
        <w:rPr>
          <w:b/>
          <w:bCs/>
          <w:i/>
          <w:iCs/>
        </w:rPr>
        <w:lastRenderedPageBreak/>
        <w:t>Rural vs. Metropolitan Approaches Rural Areas (The "Easy Target"):</w:t>
      </w:r>
      <w:r w:rsidRPr="00E538E7">
        <w:t xml:space="preserve"> </w:t>
      </w:r>
    </w:p>
    <w:p w14:paraId="0A622346" w14:textId="1A008FDB" w:rsidR="00ED3D1E" w:rsidRPr="00ED3D1E" w:rsidRDefault="00C10C95" w:rsidP="00ED3D1E">
      <w:pPr>
        <w:pStyle w:val="NoSpacing"/>
        <w:numPr>
          <w:ilvl w:val="0"/>
          <w:numId w:val="9"/>
        </w:numPr>
      </w:pPr>
      <w:r w:rsidRPr="00ED3D1E">
        <w:rPr>
          <w:b/>
          <w:bCs/>
          <w:i/>
          <w:iCs/>
        </w:rPr>
        <w:t xml:space="preserve">Land &amp; Cost: </w:t>
      </w:r>
      <w:r w:rsidRPr="00ED3D1E">
        <w:t>Vast,</w:t>
      </w:r>
      <w:r w:rsidRPr="00ED3D1E">
        <w:rPr>
          <w:b/>
          <w:bCs/>
          <w:i/>
          <w:iCs/>
        </w:rPr>
        <w:t xml:space="preserve"> </w:t>
      </w:r>
      <w:r w:rsidRPr="00ED3D1E">
        <w:t xml:space="preserve">contiguous acreage is cheap and readily available. Power Access: Quicker, less congested local grid interconnections compared to dense urban zones. </w:t>
      </w:r>
    </w:p>
    <w:p w14:paraId="050E60B2" w14:textId="77777777" w:rsidR="00ED3D1E" w:rsidRPr="00ED3D1E" w:rsidRDefault="00C10C95" w:rsidP="00ED3D1E">
      <w:pPr>
        <w:pStyle w:val="NoSpacing"/>
        <w:numPr>
          <w:ilvl w:val="0"/>
          <w:numId w:val="9"/>
        </w:numPr>
      </w:pPr>
      <w:r w:rsidRPr="00ED3D1E">
        <w:rPr>
          <w:b/>
          <w:bCs/>
          <w:i/>
          <w:iCs/>
        </w:rPr>
        <w:t xml:space="preserve">Vulnerability: </w:t>
      </w:r>
      <w:r w:rsidRPr="00ED3D1E">
        <w:t xml:space="preserve">Smaller towns facing economic decline are often desperate for a tax base boost, making them quick to offer deep tax exemptions and fast-tracked permits. </w:t>
      </w:r>
    </w:p>
    <w:p w14:paraId="0AF7CDFE" w14:textId="77777777" w:rsidR="00ED3D1E" w:rsidRDefault="00ED3D1E" w:rsidP="00C10C95">
      <w:pPr>
        <w:rPr>
          <w:b/>
          <w:bCs/>
          <w:i/>
          <w:iCs/>
        </w:rPr>
      </w:pPr>
    </w:p>
    <w:p w14:paraId="3C18C0BF" w14:textId="130D941D" w:rsidR="00ED3D1E" w:rsidRDefault="00C10C95" w:rsidP="00C10C95">
      <w:r w:rsidRPr="00ED3D1E">
        <w:rPr>
          <w:b/>
          <w:bCs/>
          <w:i/>
          <w:iCs/>
        </w:rPr>
        <w:t>Metropolitan Areas (The Challenge):</w:t>
      </w:r>
      <w:r w:rsidRPr="00E538E7">
        <w:t xml:space="preserve"> </w:t>
      </w:r>
    </w:p>
    <w:p w14:paraId="70548B44" w14:textId="77777777" w:rsidR="00ED3D1E" w:rsidRPr="00ED3D1E" w:rsidRDefault="00C10C95" w:rsidP="00ED3D1E">
      <w:pPr>
        <w:pStyle w:val="NoSpacing"/>
        <w:numPr>
          <w:ilvl w:val="0"/>
          <w:numId w:val="9"/>
        </w:numPr>
        <w:rPr>
          <w:b/>
          <w:bCs/>
        </w:rPr>
      </w:pPr>
      <w:r w:rsidRPr="00ED3D1E">
        <w:rPr>
          <w:b/>
          <w:bCs/>
          <w:i/>
          <w:iCs/>
        </w:rPr>
        <w:t>Higher Expenses:</w:t>
      </w:r>
      <w:r w:rsidRPr="00E538E7">
        <w:t xml:space="preserve"> Land acquisition costs are astronomical, and retrofitting or extending high-capacity power lines is exponentially more expensive. </w:t>
      </w:r>
    </w:p>
    <w:p w14:paraId="5155EF34" w14:textId="77777777" w:rsidR="00ED3D1E" w:rsidRDefault="00C10C95" w:rsidP="00ED3D1E">
      <w:pPr>
        <w:pStyle w:val="NoSpacing"/>
        <w:numPr>
          <w:ilvl w:val="0"/>
          <w:numId w:val="9"/>
        </w:numPr>
      </w:pPr>
      <w:r w:rsidRPr="00ED3D1E">
        <w:rPr>
          <w:b/>
          <w:bCs/>
          <w:i/>
          <w:iCs/>
        </w:rPr>
        <w:t>Regulatory Hurdles:</w:t>
      </w:r>
      <w:r w:rsidRPr="00E538E7">
        <w:t xml:space="preserve"> Major cities feature rigorous environmental reviews, active civic opposition groups, complex zoning, and lengthy multi-year power queue delays. </w:t>
      </w:r>
    </w:p>
    <w:p w14:paraId="3572D3BD" w14:textId="02FA2479" w:rsidR="00C10C95" w:rsidRPr="00ED3D1E" w:rsidRDefault="00C10C95" w:rsidP="00ED3D1E">
      <w:pPr>
        <w:pStyle w:val="NoSpacing"/>
        <w:numPr>
          <w:ilvl w:val="0"/>
          <w:numId w:val="9"/>
        </w:numPr>
        <w:rPr>
          <w:b/>
          <w:bCs/>
        </w:rPr>
      </w:pPr>
      <w:r w:rsidRPr="00ED3D1E">
        <w:rPr>
          <w:b/>
          <w:bCs/>
          <w:i/>
          <w:iCs/>
        </w:rPr>
        <w:t>Economic Friction:</w:t>
      </w:r>
      <w:r w:rsidRPr="00E538E7">
        <w:t xml:space="preserve"> Cities demand higher standards and offer less room for secretive corporate</w:t>
      </w:r>
    </w:p>
    <w:p w14:paraId="3C4A0CAD" w14:textId="77777777" w:rsidR="00C10C95" w:rsidRDefault="00C10C95">
      <w:pPr>
        <w:rPr>
          <w:b/>
          <w:bCs/>
        </w:rPr>
      </w:pPr>
    </w:p>
    <w:p w14:paraId="2F6F824D" w14:textId="3B07AC42" w:rsidR="00C10C95" w:rsidRPr="005F4218" w:rsidRDefault="005F4218">
      <w:pPr>
        <w:rPr>
          <w:b/>
          <w:bCs/>
          <w:u w:val="single"/>
        </w:rPr>
      </w:pPr>
      <w:r w:rsidRPr="005F4218">
        <w:rPr>
          <w:b/>
          <w:bCs/>
          <w:u w:val="single"/>
        </w:rPr>
        <w:t xml:space="preserve">Section 1 Additional Information </w:t>
      </w:r>
    </w:p>
    <w:p w14:paraId="296F8B3A" w14:textId="6FAC14B7" w:rsidR="00664E76" w:rsidRPr="00FC55D8" w:rsidRDefault="00664E76">
      <w:pPr>
        <w:rPr>
          <w:b/>
          <w:bCs/>
          <w:u w:val="single"/>
        </w:rPr>
      </w:pPr>
      <w:r w:rsidRPr="00FC55D8">
        <w:rPr>
          <w:b/>
          <w:bCs/>
          <w:u w:val="single"/>
        </w:rPr>
        <w:t xml:space="preserve">“Rush Tactics” </w:t>
      </w:r>
      <w:r w:rsidR="00030EE2" w:rsidRPr="00FC55D8">
        <w:rPr>
          <w:b/>
          <w:bCs/>
          <w:u w:val="single"/>
        </w:rPr>
        <w:t>for Data Center commonly used with Communities</w:t>
      </w:r>
    </w:p>
    <w:p w14:paraId="7A189AD1" w14:textId="77777777" w:rsidR="00030EE2" w:rsidRDefault="00030EE2" w:rsidP="006D3D9A">
      <w:r>
        <w:t>T</w:t>
      </w:r>
      <w:r w:rsidR="006D3D9A" w:rsidRPr="006D3D9A">
        <w:t>HE RUSH TACTIC IS COMMON NATIONWIDE IN THESE SITUATIONS, IT SEEMS TO BE THE AUTOMATIC KNEE-JERK COUNCIL PATTERN NOTICE ON THE PARAGRAPH I HAVE PUT ASTERISKS IN FRONT OF DOES IT OR DOES IT NOT APPEAR THAT THE COUNCIL MAY NOT HAVE GIVEN THREE FULL READINGS, IN LIGHT OF WHAT MARK K. MENTIONED ABOUT ALL THE SUDDEN THERE'S WORDING ABOUT A GAS LINE? WHAT DO YOU THINK?</w:t>
      </w:r>
    </w:p>
    <w:p w14:paraId="45E6A159" w14:textId="6C3F2290" w:rsidR="00030EE2" w:rsidRDefault="006D3D9A" w:rsidP="006D3D9A">
      <w:r w:rsidRPr="006D3D9A">
        <w:t xml:space="preserve"> Fast-moving industrial zoning changes and late document disclosures in rural areas are common developer-driven practices, but residents can fight back by demanding technical proof of infrastructure limits. Communities can stall rezoning using public pressure, FOIA requests, and formal challenges. </w:t>
      </w:r>
      <w:r w:rsidR="00ED3D1E">
        <w:t xml:space="preserve"> </w:t>
      </w:r>
    </w:p>
    <w:p w14:paraId="1A8BDAF9" w14:textId="0C323F4C" w:rsidR="00030EE2" w:rsidRDefault="006D3D9A" w:rsidP="00C85813">
      <w:pPr>
        <w:pStyle w:val="NoSpacing"/>
      </w:pPr>
      <w:r w:rsidRPr="00FC55D8">
        <w:rPr>
          <w:b/>
          <w:bCs/>
          <w:i/>
          <w:iCs/>
        </w:rPr>
        <w:t>Is This a Common Practice?</w:t>
      </w:r>
      <w:r w:rsidRPr="00C85813">
        <w:rPr>
          <w:b/>
          <w:bCs/>
        </w:rPr>
        <w:t xml:space="preserve"> </w:t>
      </w:r>
      <w:r w:rsidRPr="006D3D9A">
        <w:t xml:space="preserve">Yes: Tech and data center developers frequently work quietly with local economic developers and county staff behind closed doors during early due diligence to avoid upfront public resistance. </w:t>
      </w:r>
      <w:r w:rsidR="00ED3D1E">
        <w:t xml:space="preserve"> </w:t>
      </w:r>
    </w:p>
    <w:p w14:paraId="37268ACC" w14:textId="77777777" w:rsidR="00C85813" w:rsidRDefault="00C85813" w:rsidP="00C85813">
      <w:pPr>
        <w:pStyle w:val="NoSpacing"/>
        <w:rPr>
          <w:b/>
          <w:bCs/>
        </w:rPr>
      </w:pPr>
    </w:p>
    <w:p w14:paraId="7A9521B6" w14:textId="1271E9E4" w:rsidR="00C85813" w:rsidRPr="00FC55D8" w:rsidRDefault="006D3D9A" w:rsidP="00C85813">
      <w:pPr>
        <w:pStyle w:val="NoSpacing"/>
        <w:rPr>
          <w:i/>
          <w:iCs/>
        </w:rPr>
      </w:pPr>
      <w:r w:rsidRPr="00FC55D8">
        <w:rPr>
          <w:b/>
          <w:bCs/>
          <w:i/>
          <w:iCs/>
        </w:rPr>
        <w:t>The "Rush" Tactic:</w:t>
      </w:r>
      <w:r w:rsidRPr="00FC55D8">
        <w:rPr>
          <w:i/>
          <w:iCs/>
        </w:rPr>
        <w:t xml:space="preserve"> </w:t>
      </w:r>
    </w:p>
    <w:p w14:paraId="279C1757" w14:textId="52963EE0" w:rsidR="00030EE2" w:rsidRDefault="006D3D9A" w:rsidP="00C85813">
      <w:pPr>
        <w:pStyle w:val="NoSpacing"/>
      </w:pPr>
      <w:r w:rsidRPr="006D3D9A">
        <w:t xml:space="preserve">Presenting fully formed plans or sudden written changes late in the process is a standard method used to exhaust local volunteer boards and prevent organized community pushback. </w:t>
      </w:r>
      <w:r w:rsidR="00ED3D1E">
        <w:t xml:space="preserve"> </w:t>
      </w:r>
    </w:p>
    <w:p w14:paraId="22B5982F" w14:textId="77777777" w:rsidR="00C85813" w:rsidRDefault="00C85813" w:rsidP="00C85813">
      <w:pPr>
        <w:pStyle w:val="NoSpacing"/>
      </w:pPr>
    </w:p>
    <w:p w14:paraId="4A1F8B55" w14:textId="5CA78C13" w:rsidR="00030EE2" w:rsidRPr="00FC55D8" w:rsidRDefault="006D3D9A" w:rsidP="00C85813">
      <w:pPr>
        <w:pStyle w:val="NoSpacing"/>
        <w:rPr>
          <w:b/>
          <w:bCs/>
          <w:i/>
          <w:iCs/>
        </w:rPr>
      </w:pPr>
      <w:r w:rsidRPr="00FC55D8">
        <w:rPr>
          <w:b/>
          <w:bCs/>
          <w:i/>
          <w:iCs/>
        </w:rPr>
        <w:t xml:space="preserve">What the Community Can Do to Slow Down the Process File Freedom of Information Act (FOIA) Requests: </w:t>
      </w:r>
    </w:p>
    <w:p w14:paraId="6FC4F4E7" w14:textId="31792374" w:rsidR="00030EE2" w:rsidRDefault="006D3D9A" w:rsidP="00C85813">
      <w:pPr>
        <w:pStyle w:val="NoSpacing"/>
      </w:pPr>
      <w:r w:rsidRPr="006D3D9A">
        <w:t xml:space="preserve">Immediately submit formal SC FOIA requests for all emails, memos, text messages, and draft agreements between county officials, economic development boards, and the prospective data center operators. </w:t>
      </w:r>
      <w:r w:rsidR="00ED3D1E">
        <w:t xml:space="preserve"> </w:t>
      </w:r>
    </w:p>
    <w:p w14:paraId="1A0BD61A" w14:textId="77777777" w:rsidR="00ED3D1E" w:rsidRDefault="00ED3D1E" w:rsidP="00C85813">
      <w:pPr>
        <w:pStyle w:val="NoSpacing"/>
        <w:rPr>
          <w:b/>
          <w:bCs/>
          <w:i/>
          <w:iCs/>
        </w:rPr>
      </w:pPr>
    </w:p>
    <w:p w14:paraId="41492037" w14:textId="59833818" w:rsidR="00030EE2" w:rsidRPr="00C85813" w:rsidRDefault="006D3D9A" w:rsidP="00C85813">
      <w:pPr>
        <w:pStyle w:val="NoSpacing"/>
        <w:rPr>
          <w:b/>
          <w:bCs/>
        </w:rPr>
      </w:pPr>
      <w:r w:rsidRPr="00FC55D8">
        <w:rPr>
          <w:b/>
          <w:bCs/>
          <w:i/>
          <w:iCs/>
        </w:rPr>
        <w:lastRenderedPageBreak/>
        <w:t>Track Procedural Requirements</w:t>
      </w:r>
      <w:r w:rsidRPr="00C85813">
        <w:rPr>
          <w:b/>
          <w:bCs/>
        </w:rPr>
        <w:t xml:space="preserve">: </w:t>
      </w:r>
    </w:p>
    <w:p w14:paraId="1D22C24F" w14:textId="04F9A317" w:rsidR="00030EE2" w:rsidRDefault="006D3D9A" w:rsidP="00030EE2">
      <w:pPr>
        <w:pStyle w:val="NoSpacing"/>
      </w:pPr>
      <w:r w:rsidRPr="006D3D9A">
        <w:t>Ensure the council and planning commission strictly follow South Carolina notice laws, REQUIRING PRECISE ADVANCE PUBLIC NOTIFICATION, PROPER COMMITTEE REVIEWS, AND THREE FULL READINGS. ANY SKIPPED STEP OR ILLEGAL EXECUTIVE SESSION CAN BE FOR LEGAL DELAY OR A LAWSUIT</w:t>
      </w:r>
      <w:r w:rsidR="00D70D97">
        <w:t>.</w:t>
      </w:r>
    </w:p>
    <w:p w14:paraId="1931B44C" w14:textId="77777777" w:rsidR="00ED3D1E" w:rsidRDefault="00ED3D1E" w:rsidP="00030EE2">
      <w:pPr>
        <w:pStyle w:val="NoSpacing"/>
      </w:pPr>
    </w:p>
    <w:p w14:paraId="5ED2E5F5" w14:textId="67D7F6E3" w:rsidR="00030EE2" w:rsidRDefault="006D3D9A" w:rsidP="00030EE2">
      <w:pPr>
        <w:pStyle w:val="NoSpacing"/>
      </w:pPr>
      <w:r w:rsidRPr="00ED3D1E">
        <w:rPr>
          <w:b/>
          <w:bCs/>
          <w:i/>
          <w:iCs/>
        </w:rPr>
        <w:t>Attend Every Hearing in Force:</w:t>
      </w:r>
      <w:r w:rsidRPr="006D3D9A">
        <w:t xml:space="preserve"> Pack the McCormick County Planning Commission and Council meetings. Large, organized public turnouts force elected officials to pause and reconsider fast-tracked approvals. </w:t>
      </w:r>
      <w:r w:rsidR="00ED3D1E">
        <w:t xml:space="preserve"> </w:t>
      </w:r>
    </w:p>
    <w:p w14:paraId="14A493D7" w14:textId="77777777" w:rsidR="00C85813" w:rsidRDefault="00C85813" w:rsidP="00C85813">
      <w:pPr>
        <w:pStyle w:val="NoSpacing"/>
      </w:pPr>
    </w:p>
    <w:p w14:paraId="5CA7C570" w14:textId="55395CA9" w:rsidR="00030EE2" w:rsidRPr="00FC55D8" w:rsidRDefault="006D3D9A" w:rsidP="00C85813">
      <w:pPr>
        <w:pStyle w:val="NoSpacing"/>
        <w:rPr>
          <w:b/>
          <w:bCs/>
          <w:i/>
          <w:iCs/>
        </w:rPr>
      </w:pPr>
      <w:r w:rsidRPr="00FC55D8">
        <w:rPr>
          <w:b/>
          <w:bCs/>
          <w:i/>
          <w:iCs/>
        </w:rPr>
        <w:t xml:space="preserve">Infrastructure Questions to Ask the Planning Commission Water Limits: </w:t>
      </w:r>
    </w:p>
    <w:p w14:paraId="7229F311" w14:textId="77777777" w:rsidR="00030EE2" w:rsidRDefault="006D3D9A" w:rsidP="00C85813">
      <w:pPr>
        <w:pStyle w:val="NoSpacing"/>
      </w:pPr>
      <w:r w:rsidRPr="006D3D9A">
        <w:t xml:space="preserve">Exactly how many millions of gallons of water per month will this facility consume for continuous server cooling? </w:t>
      </w:r>
    </w:p>
    <w:p w14:paraId="23B84667" w14:textId="77777777" w:rsidR="00030EE2" w:rsidRDefault="006D3D9A" w:rsidP="00C85813">
      <w:pPr>
        <w:pStyle w:val="NoSpacing"/>
      </w:pPr>
      <w:r w:rsidRPr="006D3D9A">
        <w:t xml:space="preserve">What is the current maximum daily capacity of McCormick County's water treatment plant, and what percentage of that remaining capacity will this single facility exhaust? </w:t>
      </w:r>
    </w:p>
    <w:p w14:paraId="75E6EF4C" w14:textId="6223F9AD" w:rsidR="00030EE2" w:rsidRDefault="006D3D9A" w:rsidP="00C85813">
      <w:pPr>
        <w:pStyle w:val="NoSpacing"/>
      </w:pPr>
      <w:r w:rsidRPr="006D3D9A">
        <w:t xml:space="preserve">Will the water usage require new high-capacity wells or public infrastructure upgrades, and who pays for those capital improvements? </w:t>
      </w:r>
      <w:r w:rsidR="00ED3D1E">
        <w:t xml:space="preserve"> </w:t>
      </w:r>
      <w:r w:rsidRPr="006D3D9A">
        <w:t xml:space="preserve"> </w:t>
      </w:r>
    </w:p>
    <w:p w14:paraId="487326B4" w14:textId="77777777" w:rsidR="00C85813" w:rsidRDefault="00C85813" w:rsidP="00C85813">
      <w:pPr>
        <w:pStyle w:val="NoSpacing"/>
        <w:rPr>
          <w:b/>
          <w:bCs/>
        </w:rPr>
      </w:pPr>
    </w:p>
    <w:p w14:paraId="55626C50" w14:textId="2AEFB157" w:rsidR="00030EE2" w:rsidRPr="00FC55D8" w:rsidRDefault="006D3D9A" w:rsidP="00C85813">
      <w:pPr>
        <w:pStyle w:val="NoSpacing"/>
        <w:rPr>
          <w:b/>
          <w:bCs/>
          <w:i/>
          <w:iCs/>
        </w:rPr>
      </w:pPr>
      <w:r w:rsidRPr="00FC55D8">
        <w:rPr>
          <w:b/>
          <w:bCs/>
          <w:i/>
          <w:iCs/>
        </w:rPr>
        <w:t xml:space="preserve">Power Limits: </w:t>
      </w:r>
    </w:p>
    <w:p w14:paraId="437E7DDB" w14:textId="77777777" w:rsidR="00030EE2" w:rsidRDefault="006D3D9A" w:rsidP="00C85813">
      <w:pPr>
        <w:pStyle w:val="NoSpacing"/>
      </w:pPr>
      <w:r w:rsidRPr="006D3D9A">
        <w:t xml:space="preserve">What is the total projected megawatt (MW) peak load required for this AI facility? </w:t>
      </w:r>
    </w:p>
    <w:p w14:paraId="2F3A7665" w14:textId="77777777" w:rsidR="00C85813" w:rsidRDefault="00C85813" w:rsidP="00C85813">
      <w:pPr>
        <w:pStyle w:val="NoSpacing"/>
      </w:pPr>
    </w:p>
    <w:p w14:paraId="765BF6E4" w14:textId="191E01DF" w:rsidR="00030EE2" w:rsidRDefault="006D3D9A" w:rsidP="00C85813">
      <w:pPr>
        <w:pStyle w:val="NoSpacing"/>
      </w:pPr>
      <w:r w:rsidRPr="006D3D9A">
        <w:t xml:space="preserve">Which utility provider (e.g., Duke Energy, cooperatives) will service the site, and has a formal Interconnection Request or System Impact Study been completed? </w:t>
      </w:r>
    </w:p>
    <w:p w14:paraId="6079AA74" w14:textId="77777777" w:rsidR="00C85813" w:rsidRDefault="00C85813" w:rsidP="00C85813">
      <w:pPr>
        <w:pStyle w:val="NoSpacing"/>
      </w:pPr>
    </w:p>
    <w:p w14:paraId="63279BD3" w14:textId="2149975B" w:rsidR="00030EE2" w:rsidRDefault="006D3D9A" w:rsidP="00C85813">
      <w:pPr>
        <w:pStyle w:val="NoSpacing"/>
      </w:pPr>
      <w:r w:rsidRPr="006D3D9A">
        <w:t xml:space="preserve">Will powering this facility require building new local substations or transmission lines, and will local residential ratepayers bear any of those construction costs through rate hikes? </w:t>
      </w:r>
      <w:r w:rsidR="00ED3D1E">
        <w:t xml:space="preserve"> </w:t>
      </w:r>
      <w:r w:rsidRPr="006D3D9A">
        <w:t xml:space="preserve"> </w:t>
      </w:r>
    </w:p>
    <w:p w14:paraId="5A2C1587" w14:textId="77777777" w:rsidR="00C85813" w:rsidRDefault="00C85813" w:rsidP="00C85813">
      <w:pPr>
        <w:pStyle w:val="NoSpacing"/>
      </w:pPr>
    </w:p>
    <w:p w14:paraId="5187D3F8" w14:textId="368CFF54" w:rsidR="00030EE2" w:rsidRPr="00FC55D8" w:rsidRDefault="006D3D9A" w:rsidP="00C85813">
      <w:pPr>
        <w:pStyle w:val="NoSpacing"/>
        <w:rPr>
          <w:b/>
          <w:bCs/>
          <w:i/>
          <w:iCs/>
        </w:rPr>
      </w:pPr>
      <w:r w:rsidRPr="00FC55D8">
        <w:rPr>
          <w:b/>
          <w:bCs/>
          <w:i/>
          <w:iCs/>
        </w:rPr>
        <w:t xml:space="preserve">Wastewater and Environmental Limits: </w:t>
      </w:r>
    </w:p>
    <w:p w14:paraId="21DFFCF4" w14:textId="77777777" w:rsidR="00030EE2" w:rsidRDefault="006D3D9A" w:rsidP="00C85813">
      <w:pPr>
        <w:pStyle w:val="NoSpacing"/>
      </w:pPr>
      <w:r w:rsidRPr="006D3D9A">
        <w:t xml:space="preserve">How much greywater or wastewater blowdown will be discharged, and does the local sewer system have the engineering capacity to manage it without environmental spills? </w:t>
      </w:r>
    </w:p>
    <w:p w14:paraId="3568759B" w14:textId="00DDD6B9" w:rsidR="006D3D9A" w:rsidRDefault="006D3D9A" w:rsidP="00C85813">
      <w:pPr>
        <w:pStyle w:val="NoSpacing"/>
      </w:pPr>
      <w:r w:rsidRPr="006D3D9A">
        <w:t xml:space="preserve">What specific noise decibel limits and mitigation measures (e.g., continuous industrial cooling fan hum) are mandated under the light industrial versus heavy industrial definitions? </w:t>
      </w:r>
      <w:r w:rsidR="00ED3D1E">
        <w:t xml:space="preserve"> </w:t>
      </w:r>
      <w:r w:rsidRPr="006D3D9A">
        <w:t xml:space="preserve"> If you'd like, let me know:</w:t>
      </w:r>
    </w:p>
    <w:p w14:paraId="46118BDD" w14:textId="77777777" w:rsidR="00C85813" w:rsidRDefault="00C85813" w:rsidP="006D3D9A"/>
    <w:p w14:paraId="1B7EB640" w14:textId="5A736A61" w:rsidR="00390D82" w:rsidRPr="002F088F" w:rsidRDefault="00C85813" w:rsidP="006D3D9A">
      <w:pPr>
        <w:rPr>
          <w:b/>
          <w:bCs/>
          <w:sz w:val="28"/>
          <w:szCs w:val="28"/>
        </w:rPr>
      </w:pPr>
      <w:r w:rsidRPr="002F088F">
        <w:rPr>
          <w:b/>
          <w:bCs/>
          <w:sz w:val="28"/>
          <w:szCs w:val="28"/>
        </w:rPr>
        <w:t xml:space="preserve">Section 2: </w:t>
      </w:r>
    </w:p>
    <w:p w14:paraId="57ED56C9" w14:textId="77777777" w:rsidR="00C85813" w:rsidRPr="00FC55D8" w:rsidRDefault="00C85813" w:rsidP="006D3D9A">
      <w:pPr>
        <w:rPr>
          <w:b/>
          <w:bCs/>
          <w:u w:val="single"/>
        </w:rPr>
      </w:pPr>
      <w:r w:rsidRPr="00FC55D8">
        <w:rPr>
          <w:b/>
          <w:bCs/>
          <w:u w:val="single"/>
        </w:rPr>
        <w:t>“</w:t>
      </w:r>
      <w:r w:rsidR="006D3D9A" w:rsidRPr="00FC55D8">
        <w:rPr>
          <w:b/>
          <w:bCs/>
          <w:u w:val="single"/>
        </w:rPr>
        <w:t>Legal Assistance to slow down the process</w:t>
      </w:r>
      <w:r w:rsidRPr="00FC55D8">
        <w:rPr>
          <w:b/>
          <w:bCs/>
          <w:u w:val="single"/>
        </w:rPr>
        <w:t>”</w:t>
      </w:r>
      <w:r w:rsidR="006D3D9A" w:rsidRPr="00FC55D8">
        <w:rPr>
          <w:b/>
          <w:bCs/>
          <w:u w:val="single"/>
        </w:rPr>
        <w:t xml:space="preserve">                  </w:t>
      </w:r>
      <w:r w:rsidRPr="00FC55D8">
        <w:rPr>
          <w:b/>
          <w:bCs/>
          <w:u w:val="single"/>
        </w:rPr>
        <w:t xml:space="preserve"> </w:t>
      </w:r>
    </w:p>
    <w:p w14:paraId="1C65A471" w14:textId="77777777" w:rsidR="00E615D9" w:rsidRDefault="006D3D9A" w:rsidP="00E615D9">
      <w:pPr>
        <w:pStyle w:val="NoSpacing"/>
      </w:pPr>
      <w:r w:rsidRPr="006D3D9A">
        <w:t xml:space="preserve">Note particularly the paragraph with the asterisks. I'm wondering if best strategy now having been cheated of time is to get legal help to SLOW THINGS DOWN </w:t>
      </w:r>
      <w:r w:rsidR="00E615D9">
        <w:t xml:space="preserve">   </w:t>
      </w:r>
    </w:p>
    <w:p w14:paraId="4FAEF921" w14:textId="0139AB1A" w:rsidR="00E615D9" w:rsidRPr="00E615D9" w:rsidRDefault="00E615D9" w:rsidP="00E615D9">
      <w:pPr>
        <w:pStyle w:val="NoSpacing"/>
        <w:rPr>
          <w:i/>
          <w:iCs/>
        </w:rPr>
      </w:pPr>
      <w:r w:rsidRPr="00E615D9">
        <w:rPr>
          <w:i/>
          <w:iCs/>
        </w:rPr>
        <w:t>(Note: Vicky Leighton is “I” in this paragraph)</w:t>
      </w:r>
    </w:p>
    <w:p w14:paraId="2CD4DD18" w14:textId="77777777" w:rsidR="00E615D9" w:rsidRDefault="00E615D9" w:rsidP="00E615D9">
      <w:pPr>
        <w:pStyle w:val="NoSpacing"/>
      </w:pPr>
    </w:p>
    <w:p w14:paraId="6DDF1E5F" w14:textId="229AEF23" w:rsidR="00C85813" w:rsidRDefault="006D3D9A" w:rsidP="00E615D9">
      <w:pPr>
        <w:pStyle w:val="NoSpacing"/>
      </w:pPr>
      <w:r w:rsidRPr="006D3D9A">
        <w:t xml:space="preserve">Yes, consulting the Southern Environmental Law Center (SELC) can help evaluate legal options, but they typically focus on broad environmental impacts and may have limited capacity, making private local land-use attorneys or state-level municipal </w:t>
      </w:r>
      <w:proofErr w:type="gramStart"/>
      <w:r w:rsidRPr="006D3D9A">
        <w:t>watchdogs</w:t>
      </w:r>
      <w:proofErr w:type="gramEnd"/>
      <w:r w:rsidRPr="006D3D9A">
        <w:t xml:space="preserve"> essential alternative resources. </w:t>
      </w:r>
    </w:p>
    <w:p w14:paraId="5D18E5EF" w14:textId="77777777" w:rsidR="00C85813" w:rsidRPr="00FC55D8" w:rsidRDefault="006D3D9A" w:rsidP="00FC55D8">
      <w:pPr>
        <w:pStyle w:val="NoSpacing"/>
        <w:rPr>
          <w:b/>
          <w:bCs/>
          <w:i/>
          <w:iCs/>
        </w:rPr>
      </w:pPr>
      <w:r w:rsidRPr="00FC55D8">
        <w:rPr>
          <w:b/>
          <w:bCs/>
          <w:i/>
          <w:iCs/>
        </w:rPr>
        <w:lastRenderedPageBreak/>
        <w:t xml:space="preserve">How SELC and Legal Strategy Can Help Process Review: </w:t>
      </w:r>
    </w:p>
    <w:p w14:paraId="0CE01593" w14:textId="77777777" w:rsidR="00C85813" w:rsidRDefault="006D3D9A" w:rsidP="00FC55D8">
      <w:r w:rsidRPr="006D3D9A">
        <w:t xml:space="preserve">An environmental or land-use attorney can check if the county council violated South Carolina's Freedom of Information Act (FOIA) or bypassed required public notice periods during their earlier meetings. </w:t>
      </w:r>
    </w:p>
    <w:p w14:paraId="3557037E" w14:textId="77777777" w:rsidR="00C85813" w:rsidRPr="00FC55D8" w:rsidRDefault="006D3D9A" w:rsidP="00FC55D8">
      <w:pPr>
        <w:pStyle w:val="NoSpacing"/>
        <w:rPr>
          <w:b/>
          <w:bCs/>
          <w:i/>
          <w:iCs/>
        </w:rPr>
      </w:pPr>
      <w:r w:rsidRPr="00FC55D8">
        <w:rPr>
          <w:b/>
          <w:bCs/>
          <w:i/>
          <w:iCs/>
        </w:rPr>
        <w:t xml:space="preserve">Infrastructure &amp; Pollution Challenges: </w:t>
      </w:r>
    </w:p>
    <w:p w14:paraId="22B3CE10" w14:textId="41109CAA" w:rsidR="00C85813" w:rsidRDefault="006D3D9A" w:rsidP="00FC55D8">
      <w:r w:rsidRPr="006D3D9A">
        <w:t xml:space="preserve">Attorneys can formally challenge the adequacy of environmental and utility reviews, focusing on the strain to aging water systems and new air pollution sources like gas lines. </w:t>
      </w:r>
    </w:p>
    <w:p w14:paraId="629D213A" w14:textId="0AEC9F76" w:rsidR="00C85813" w:rsidRPr="00FC55D8" w:rsidRDefault="006D3D9A" w:rsidP="00FC55D8">
      <w:pPr>
        <w:pStyle w:val="NoSpacing"/>
        <w:rPr>
          <w:b/>
          <w:bCs/>
          <w:i/>
          <w:iCs/>
        </w:rPr>
      </w:pPr>
      <w:r w:rsidRPr="00FC55D8">
        <w:rPr>
          <w:b/>
          <w:bCs/>
          <w:i/>
          <w:iCs/>
        </w:rPr>
        <w:t xml:space="preserve">Slowing the Timeline: </w:t>
      </w:r>
    </w:p>
    <w:p w14:paraId="19CDA3E6" w14:textId="77777777" w:rsidR="00C85813" w:rsidRDefault="006D3D9A" w:rsidP="00FC55D8">
      <w:r w:rsidRPr="006D3D9A">
        <w:t xml:space="preserve">Legal counsel can file procedural objections or demand injunctions if local ordinances were rushed or improperly noticed, buying the community time. </w:t>
      </w:r>
    </w:p>
    <w:p w14:paraId="2BC9254E" w14:textId="5EA8EAD7" w:rsidR="00C85813" w:rsidRPr="00FC55D8" w:rsidRDefault="006D3D9A" w:rsidP="00C85813">
      <w:pPr>
        <w:pStyle w:val="NoSpacing"/>
        <w:rPr>
          <w:b/>
          <w:bCs/>
          <w:i/>
          <w:iCs/>
        </w:rPr>
      </w:pPr>
      <w:r w:rsidRPr="00FC55D8">
        <w:rPr>
          <w:b/>
          <w:bCs/>
          <w:i/>
          <w:iCs/>
        </w:rPr>
        <w:t xml:space="preserve">Alternative Attorney Resources Private Land-Use &amp; Zoning Firms: </w:t>
      </w:r>
    </w:p>
    <w:p w14:paraId="271530A2" w14:textId="77777777" w:rsidR="00FC55D8" w:rsidRDefault="006D3D9A" w:rsidP="006D3D9A">
      <w:r w:rsidRPr="006D3D9A">
        <w:t xml:space="preserve">South Carolina law firms with dedicated municipal or land-use practices (such as Callison Tighe or regional real estate/zoning practices) can represent neighborhood coalitions. </w:t>
      </w:r>
    </w:p>
    <w:p w14:paraId="1B26AE20" w14:textId="32AE34B4" w:rsidR="00FC55D8" w:rsidRPr="00FC55D8" w:rsidRDefault="006D3D9A" w:rsidP="00FC55D8">
      <w:pPr>
        <w:pStyle w:val="NoSpacing"/>
        <w:rPr>
          <w:b/>
          <w:bCs/>
          <w:i/>
          <w:iCs/>
        </w:rPr>
      </w:pPr>
      <w:r w:rsidRPr="00FC55D8">
        <w:rPr>
          <w:b/>
          <w:bCs/>
          <w:i/>
          <w:iCs/>
        </w:rPr>
        <w:t xml:space="preserve">State Conservation and Watchdog Groups: </w:t>
      </w:r>
    </w:p>
    <w:p w14:paraId="5B54698A" w14:textId="77777777" w:rsidR="00FC55D8" w:rsidRDefault="006D3D9A" w:rsidP="00FC55D8">
      <w:pPr>
        <w:pStyle w:val="NoSpacing"/>
      </w:pPr>
      <w:r w:rsidRPr="006D3D9A">
        <w:t xml:space="preserve">Organizations like the Conservation Voters of South Carolina or local property rights groups often maintain networks of specialized pro bono or reduced-rate attorneys willing to fight predatory rural rezonings. </w:t>
      </w:r>
    </w:p>
    <w:p w14:paraId="6C6EDB94" w14:textId="77777777" w:rsidR="00FC55D8" w:rsidRDefault="00FC55D8" w:rsidP="00FC55D8">
      <w:pPr>
        <w:pStyle w:val="NoSpacing"/>
      </w:pPr>
    </w:p>
    <w:p w14:paraId="4F7D4F63" w14:textId="77777777" w:rsidR="00FC55D8" w:rsidRPr="00FC55D8" w:rsidRDefault="006D3D9A" w:rsidP="00FC55D8">
      <w:pPr>
        <w:pStyle w:val="NoSpacing"/>
        <w:rPr>
          <w:i/>
          <w:iCs/>
        </w:rPr>
      </w:pPr>
      <w:r w:rsidRPr="00FC55D8">
        <w:rPr>
          <w:b/>
          <w:bCs/>
          <w:i/>
          <w:iCs/>
        </w:rPr>
        <w:t>Retained Group Counsel:</w:t>
      </w:r>
      <w:r w:rsidRPr="00FC55D8">
        <w:rPr>
          <w:i/>
          <w:iCs/>
        </w:rPr>
        <w:t xml:space="preserve"> </w:t>
      </w:r>
    </w:p>
    <w:p w14:paraId="04BBBF90" w14:textId="5061B583" w:rsidR="006D3D9A" w:rsidRDefault="006D3D9A" w:rsidP="00FC55D8">
      <w:pPr>
        <w:pStyle w:val="NoSpacing"/>
      </w:pPr>
      <w:r w:rsidRPr="006D3D9A">
        <w:t>Pooling community funds to hire a single local attorney specialized in South Carolina county government law to represent the neighborhood association at the upcoming zoning hearing.</w:t>
      </w:r>
    </w:p>
    <w:p w14:paraId="4126BCB3" w14:textId="77777777" w:rsidR="000A0DAF" w:rsidRDefault="000A0DAF" w:rsidP="00FC55D8">
      <w:pPr>
        <w:pStyle w:val="NoSpacing"/>
      </w:pPr>
    </w:p>
    <w:p w14:paraId="4B501B8C" w14:textId="77777777" w:rsidR="000A0DAF" w:rsidRDefault="000A0DAF" w:rsidP="00FC55D8">
      <w:pPr>
        <w:pStyle w:val="NoSpacing"/>
      </w:pPr>
    </w:p>
    <w:p w14:paraId="7314DEA0" w14:textId="77777777" w:rsidR="000A0DAF" w:rsidRDefault="000A0DAF" w:rsidP="00FC55D8">
      <w:pPr>
        <w:pStyle w:val="NoSpacing"/>
      </w:pPr>
    </w:p>
    <w:p w14:paraId="76A42C25" w14:textId="721E352C" w:rsidR="00FC55D8" w:rsidRPr="002F088F" w:rsidRDefault="000A0DAF" w:rsidP="006D3D9A">
      <w:pPr>
        <w:rPr>
          <w:b/>
          <w:bCs/>
          <w:sz w:val="28"/>
          <w:szCs w:val="28"/>
        </w:rPr>
      </w:pPr>
      <w:r w:rsidRPr="002F088F">
        <w:rPr>
          <w:b/>
          <w:bCs/>
          <w:sz w:val="28"/>
          <w:szCs w:val="28"/>
        </w:rPr>
        <w:t>S</w:t>
      </w:r>
      <w:r w:rsidR="00FC55D8" w:rsidRPr="002F088F">
        <w:rPr>
          <w:b/>
          <w:bCs/>
          <w:sz w:val="28"/>
          <w:szCs w:val="28"/>
        </w:rPr>
        <w:t xml:space="preserve">ection 3: </w:t>
      </w:r>
    </w:p>
    <w:p w14:paraId="2FDB70FC" w14:textId="615BA165" w:rsidR="00FC55D8" w:rsidRPr="007B5D69" w:rsidRDefault="006D3D9A" w:rsidP="007B5D69">
      <w:pPr>
        <w:rPr>
          <w:b/>
          <w:bCs/>
          <w:u w:val="single"/>
        </w:rPr>
      </w:pPr>
      <w:r w:rsidRPr="00390D82">
        <w:rPr>
          <w:b/>
          <w:bCs/>
          <w:u w:val="single"/>
        </w:rPr>
        <w:t xml:space="preserve">Zoning ordinances / Moratorium   </w:t>
      </w:r>
    </w:p>
    <w:p w14:paraId="0F706839" w14:textId="7282418E" w:rsidR="00FC55D8" w:rsidRDefault="00FC55D8" w:rsidP="00E615D9">
      <w:pPr>
        <w:pStyle w:val="NoSpacing"/>
      </w:pPr>
      <w:r>
        <w:t>Concerning the</w:t>
      </w:r>
      <w:r w:rsidR="006D3D9A" w:rsidRPr="006D3D9A">
        <w:t xml:space="preserve"> status of the zoned property being light industrial if it does not remain agricultural and gets changed. I asked for details about this</w:t>
      </w:r>
      <w:r>
        <w:t xml:space="preserve"> </w:t>
      </w:r>
      <w:r w:rsidR="006D3D9A" w:rsidRPr="006D3D9A">
        <w:t xml:space="preserve"> </w:t>
      </w:r>
      <w:r>
        <w:t xml:space="preserve"> </w:t>
      </w:r>
      <w:r w:rsidR="006D3D9A" w:rsidRPr="006D3D9A">
        <w:t>Apparently out of date wording in local zoning ordinances is one reason yet another reason actually these data centers Target areas like ours. I asked what we can do going forward with the process during the moratorium if necessary</w:t>
      </w:r>
      <w:r w:rsidR="003677B5">
        <w:t>.</w:t>
      </w:r>
      <w:r w:rsidR="006D3D9A" w:rsidRPr="006D3D9A">
        <w:t xml:space="preserve"> </w:t>
      </w:r>
    </w:p>
    <w:p w14:paraId="5BCCED10" w14:textId="77777777" w:rsidR="00E615D9" w:rsidRPr="00E615D9" w:rsidRDefault="00E615D9" w:rsidP="00E615D9">
      <w:pPr>
        <w:pStyle w:val="NoSpacing"/>
        <w:rPr>
          <w:i/>
          <w:iCs/>
        </w:rPr>
      </w:pPr>
      <w:r w:rsidRPr="00E615D9">
        <w:rPr>
          <w:i/>
          <w:iCs/>
        </w:rPr>
        <w:t>(Note: Vicky Leighton is “I” in this paragraph)</w:t>
      </w:r>
    </w:p>
    <w:p w14:paraId="128AED0E" w14:textId="77777777" w:rsidR="00E615D9" w:rsidRDefault="00E615D9" w:rsidP="00E615D9">
      <w:pPr>
        <w:pStyle w:val="NoSpacing"/>
      </w:pPr>
    </w:p>
    <w:p w14:paraId="2D65F319" w14:textId="2E33C14A" w:rsidR="00FC55D8" w:rsidRDefault="006D3D9A" w:rsidP="00E615D9">
      <w:pPr>
        <w:pStyle w:val="NoSpacing"/>
      </w:pPr>
      <w:r w:rsidRPr="006D3D9A">
        <w:t xml:space="preserve">One of the suggestions below is to </w:t>
      </w:r>
      <w:r w:rsidRPr="00FC55D8">
        <w:rPr>
          <w:b/>
          <w:bCs/>
          <w:u w:val="single"/>
        </w:rPr>
        <w:t>Demand Text Amendments</w:t>
      </w:r>
      <w:r w:rsidRPr="006D3D9A">
        <w:t xml:space="preserve">: ... To the wording to </w:t>
      </w:r>
      <w:r w:rsidR="00FC55D8">
        <w:t>be</w:t>
      </w:r>
      <w:r w:rsidRPr="006D3D9A">
        <w:t xml:space="preserve"> zoning</w:t>
      </w:r>
      <w:proofErr w:type="gramStart"/>
      <w:r w:rsidRPr="006D3D9A">
        <w:t>.....</w:t>
      </w:r>
      <w:proofErr w:type="gramEnd"/>
      <w:r w:rsidRPr="006D3D9A">
        <w:t xml:space="preserve"> </w:t>
      </w:r>
    </w:p>
    <w:p w14:paraId="2FC26FB4" w14:textId="77777777" w:rsidR="00FC55D8" w:rsidRDefault="006D3D9A" w:rsidP="006D3D9A">
      <w:r w:rsidRPr="006D3D9A">
        <w:t>Urge local leaders to remove data centers from light industrial "by-right" permissions and reclassify them as special exceptions or conditional uses.</w:t>
      </w:r>
      <w:r w:rsidR="00FC55D8">
        <w:t xml:space="preserve"> </w:t>
      </w:r>
      <w:r w:rsidRPr="006D3D9A">
        <w:t xml:space="preserve"> Under McCormick County’s current rules, data centers qualify and are permitted in the Service/Industrial zoning district, but the county lacks specific standards for them. </w:t>
      </w:r>
      <w:r w:rsidR="00FC55D8">
        <w:t xml:space="preserve"> </w:t>
      </w:r>
    </w:p>
    <w:p w14:paraId="71FB0B1F" w14:textId="0EAA25AE" w:rsidR="007B5D69" w:rsidRDefault="006D3D9A" w:rsidP="006D3D9A">
      <w:r w:rsidRPr="006D3D9A">
        <w:t>AI data centers require heavy power and water, prompting many areas to adopt special-use permits, new industrial sub-classifications, or temporary construction moratoria</w:t>
      </w:r>
      <w:r w:rsidR="00ED3D1E">
        <w:t>.</w:t>
      </w:r>
    </w:p>
    <w:p w14:paraId="17FB69AB" w14:textId="77777777" w:rsidR="007B5D69" w:rsidRPr="007B5D69" w:rsidRDefault="006D3D9A" w:rsidP="007B5D69">
      <w:pPr>
        <w:pStyle w:val="NoSpacing"/>
        <w:rPr>
          <w:b/>
          <w:bCs/>
          <w:i/>
          <w:iCs/>
        </w:rPr>
      </w:pPr>
      <w:r w:rsidRPr="007B5D69">
        <w:rPr>
          <w:b/>
          <w:bCs/>
          <w:i/>
          <w:iCs/>
        </w:rPr>
        <w:lastRenderedPageBreak/>
        <w:t xml:space="preserve">Zoning Realities and Infrastructure Demands Zoning Classification: </w:t>
      </w:r>
    </w:p>
    <w:p w14:paraId="6101B3F9" w14:textId="50100C50" w:rsidR="007B5D69" w:rsidRDefault="006D3D9A" w:rsidP="006D3D9A">
      <w:r w:rsidRPr="006D3D9A">
        <w:t>Many older or basic zoning codes lump data centers into light industrial or general commercial/industrial districts by default because they are low-employment and windowless</w:t>
      </w:r>
      <w:r w:rsidR="00ED3D1E">
        <w:t>.</w:t>
      </w:r>
      <w:r w:rsidRPr="006D3D9A">
        <w:t xml:space="preserve"> </w:t>
      </w:r>
    </w:p>
    <w:p w14:paraId="31526D4B" w14:textId="77777777" w:rsidR="007B5D69" w:rsidRPr="007B5D69" w:rsidRDefault="006D3D9A" w:rsidP="007B5D69">
      <w:pPr>
        <w:pStyle w:val="NoSpacing"/>
        <w:rPr>
          <w:b/>
          <w:bCs/>
          <w:i/>
          <w:iCs/>
        </w:rPr>
      </w:pPr>
      <w:r w:rsidRPr="007B5D69">
        <w:rPr>
          <w:b/>
          <w:bCs/>
          <w:i/>
          <w:iCs/>
        </w:rPr>
        <w:t xml:space="preserve">Why Codes Fall Short: </w:t>
      </w:r>
    </w:p>
    <w:p w14:paraId="6BB2EC9C" w14:textId="4BA282C6" w:rsidR="007B5D69" w:rsidRDefault="006D3D9A" w:rsidP="007B5D69">
      <w:pPr>
        <w:pStyle w:val="NoSpacing"/>
      </w:pPr>
      <w:r w:rsidRPr="006D3D9A">
        <w:t xml:space="preserve">Light industrial zones are rarely designed for the massive grid demands, constant high-decibel cooling fan/generator noise, and millions of gallons of water usage typical of AI infrastructure. </w:t>
      </w:r>
      <w:r w:rsidR="00ED3D1E">
        <w:t xml:space="preserve"> </w:t>
      </w:r>
    </w:p>
    <w:p w14:paraId="1AD6D0C5" w14:textId="77777777" w:rsidR="007B5D69" w:rsidRDefault="007B5D69" w:rsidP="007B5D69">
      <w:pPr>
        <w:pStyle w:val="NoSpacing"/>
        <w:rPr>
          <w:b/>
          <w:bCs/>
          <w:i/>
          <w:iCs/>
        </w:rPr>
      </w:pPr>
    </w:p>
    <w:p w14:paraId="1E50AAA3" w14:textId="3A2AE66E" w:rsidR="007B5D69" w:rsidRPr="007B5D69" w:rsidRDefault="006D3D9A" w:rsidP="007B5D69">
      <w:pPr>
        <w:pStyle w:val="NoSpacing"/>
        <w:rPr>
          <w:b/>
          <w:bCs/>
          <w:i/>
          <w:iCs/>
        </w:rPr>
      </w:pPr>
      <w:r w:rsidRPr="007B5D69">
        <w:rPr>
          <w:b/>
          <w:bCs/>
          <w:i/>
          <w:iCs/>
        </w:rPr>
        <w:t xml:space="preserve">Evolving Standards Elsewhere: </w:t>
      </w:r>
    </w:p>
    <w:p w14:paraId="6C232A80" w14:textId="77777777" w:rsidR="00ED3D1E" w:rsidRDefault="006D3D9A" w:rsidP="006D3D9A">
      <w:r w:rsidRPr="006D3D9A">
        <w:t xml:space="preserve">Municipalities in South Carolina and nationally are moving data centers out of "by-right" light industrial allowances and into strict conditional or special exception uses requiring dedicated noise studies, utility verification, and large property setbacks. </w:t>
      </w:r>
      <w:r w:rsidR="00ED3D1E">
        <w:t xml:space="preserve"> </w:t>
      </w:r>
    </w:p>
    <w:p w14:paraId="0706E93E" w14:textId="1C2265EA" w:rsidR="007B5D69" w:rsidRPr="003677B5" w:rsidRDefault="006D3D9A" w:rsidP="006D3D9A">
      <w:pPr>
        <w:rPr>
          <w:b/>
          <w:bCs/>
          <w:i/>
          <w:iCs/>
        </w:rPr>
      </w:pPr>
      <w:r w:rsidRPr="003677B5">
        <w:rPr>
          <w:b/>
          <w:bCs/>
          <w:i/>
          <w:iCs/>
        </w:rPr>
        <w:t xml:space="preserve">Examples from South Carolina and Beyond McCormick County, SC: </w:t>
      </w:r>
    </w:p>
    <w:p w14:paraId="2898068C" w14:textId="6CC73DD1" w:rsidR="007B5D69" w:rsidRDefault="006D3D9A" w:rsidP="006D3D9A">
      <w:r w:rsidRPr="006D3D9A">
        <w:t xml:space="preserve">Following a packed public meeting at the McCormick Country Club, McCormick County Council Chairman Bernie Hamby announced instructions to draft a temporary moratorium on data centers to allow the planning commission time to review and build protective guardrails. </w:t>
      </w:r>
      <w:r w:rsidR="00ED3D1E">
        <w:t xml:space="preserve"> </w:t>
      </w:r>
    </w:p>
    <w:p w14:paraId="10920BC4" w14:textId="579B4CD8" w:rsidR="007B5D69" w:rsidRDefault="006D3D9A" w:rsidP="006D3D9A">
      <w:r w:rsidRPr="007B5D69">
        <w:rPr>
          <w:i/>
          <w:iCs/>
        </w:rPr>
        <w:t>Gaffney, SC:</w:t>
      </w:r>
      <w:r w:rsidRPr="006D3D9A">
        <w:t xml:space="preserve"> The city unanimously created a new specialized industrial zoning classification (ID-2) explicitly holding data centers responsible for noise limits and written proof of adequate water and power. </w:t>
      </w:r>
      <w:r w:rsidR="00ED3D1E">
        <w:t xml:space="preserve">  </w:t>
      </w:r>
    </w:p>
    <w:p w14:paraId="40F95C7D" w14:textId="56CC3641" w:rsidR="007B5D69" w:rsidRDefault="006D3D9A" w:rsidP="006D3D9A">
      <w:r w:rsidRPr="007B5D69">
        <w:rPr>
          <w:i/>
          <w:iCs/>
        </w:rPr>
        <w:t>Spartanburg and York Counties, SC:</w:t>
      </w:r>
      <w:r w:rsidRPr="006D3D9A">
        <w:t xml:space="preserve"> Both counties instituted or weighed one-year moratoria and shifted data centers away from by-right approval to tightly controlled special exceptions. </w:t>
      </w:r>
      <w:r w:rsidR="00ED3D1E">
        <w:t xml:space="preserve"> </w:t>
      </w:r>
      <w:r w:rsidRPr="006D3D9A">
        <w:t xml:space="preserve"> </w:t>
      </w:r>
    </w:p>
    <w:p w14:paraId="6537D35F" w14:textId="04838BB1" w:rsidR="007B5D69" w:rsidRDefault="006D3D9A" w:rsidP="006D3D9A">
      <w:r w:rsidRPr="007B5D69">
        <w:rPr>
          <w:i/>
          <w:iCs/>
        </w:rPr>
        <w:t>DeSoto County, FL / Augusta, GA:</w:t>
      </w:r>
      <w:r w:rsidRPr="006D3D9A">
        <w:t xml:space="preserve"> Rural and suburban communities faced with sudden AI data center proposals responded by enacting immediate local moratoria to rewrite comprehensive land-use definitions. </w:t>
      </w:r>
      <w:r w:rsidR="00ED3D1E">
        <w:t xml:space="preserve"> </w:t>
      </w:r>
      <w:r w:rsidRPr="006D3D9A">
        <w:t xml:space="preserve"> </w:t>
      </w:r>
    </w:p>
    <w:p w14:paraId="58232DCA" w14:textId="77777777" w:rsidR="007B5D69" w:rsidRPr="006A68D9" w:rsidRDefault="006D3D9A" w:rsidP="006A68D9">
      <w:pPr>
        <w:pStyle w:val="NoSpacing"/>
        <w:rPr>
          <w:b/>
          <w:bCs/>
          <w:i/>
          <w:iCs/>
        </w:rPr>
      </w:pPr>
      <w:r w:rsidRPr="006A68D9">
        <w:rPr>
          <w:b/>
          <w:bCs/>
          <w:i/>
          <w:iCs/>
        </w:rPr>
        <w:t xml:space="preserve">What Residents Can Do to Push Back and Secure Protections Support the Proposed Moratorium: </w:t>
      </w:r>
    </w:p>
    <w:p w14:paraId="16BCACC4" w14:textId="7DC70BF8" w:rsidR="007B5D69" w:rsidRDefault="006D3D9A" w:rsidP="006A68D9">
      <w:pPr>
        <w:pStyle w:val="NoSpacing"/>
        <w:numPr>
          <w:ilvl w:val="0"/>
          <w:numId w:val="6"/>
        </w:numPr>
      </w:pPr>
      <w:r w:rsidRPr="006D3D9A">
        <w:t xml:space="preserve">Attend upcoming McCormick County Council and Planning Commission public hearings to advocate for a temporary freeze on permits, buying the county time to write strict ordinances. </w:t>
      </w:r>
    </w:p>
    <w:p w14:paraId="4910ECC9" w14:textId="77777777" w:rsidR="007B5D69" w:rsidRDefault="007B5D69" w:rsidP="007B5D69">
      <w:pPr>
        <w:pStyle w:val="NoSpacing"/>
      </w:pPr>
    </w:p>
    <w:p w14:paraId="6D35EEAC" w14:textId="77777777" w:rsidR="007B5D69" w:rsidRDefault="006D3D9A" w:rsidP="007B5D69">
      <w:pPr>
        <w:pStyle w:val="NoSpacing"/>
      </w:pPr>
      <w:r w:rsidRPr="007B5D69">
        <w:rPr>
          <w:b/>
          <w:bCs/>
          <w:i/>
          <w:iCs/>
        </w:rPr>
        <w:t>Demand Text Amendments:</w:t>
      </w:r>
      <w:r w:rsidRPr="006D3D9A">
        <w:t xml:space="preserve"> </w:t>
      </w:r>
    </w:p>
    <w:p w14:paraId="301C3109" w14:textId="77777777" w:rsidR="007B5D69" w:rsidRDefault="006D3D9A" w:rsidP="007B5D69">
      <w:pPr>
        <w:pStyle w:val="NoSpacing"/>
        <w:numPr>
          <w:ilvl w:val="0"/>
          <w:numId w:val="5"/>
        </w:numPr>
      </w:pPr>
      <w:r w:rsidRPr="006D3D9A">
        <w:t xml:space="preserve">Urge local leaders to remove data centers from light industrial "by-right" permissions and reclassify them as special exceptions or conditional uses. </w:t>
      </w:r>
    </w:p>
    <w:p w14:paraId="7D4DB7C0" w14:textId="77777777" w:rsidR="007B5D69" w:rsidRDefault="007B5D69" w:rsidP="007B5D69">
      <w:pPr>
        <w:pStyle w:val="NoSpacing"/>
        <w:rPr>
          <w:b/>
          <w:bCs/>
          <w:i/>
          <w:iCs/>
        </w:rPr>
      </w:pPr>
    </w:p>
    <w:p w14:paraId="303CACB5" w14:textId="7080190B" w:rsidR="007B5D69" w:rsidRPr="007B5D69" w:rsidRDefault="006D3D9A" w:rsidP="007B5D69">
      <w:pPr>
        <w:pStyle w:val="NoSpacing"/>
        <w:rPr>
          <w:b/>
          <w:bCs/>
          <w:i/>
          <w:iCs/>
        </w:rPr>
      </w:pPr>
      <w:r w:rsidRPr="007B5D69">
        <w:rPr>
          <w:b/>
          <w:bCs/>
          <w:i/>
          <w:iCs/>
        </w:rPr>
        <w:t xml:space="preserve">Establish Performance Standards: </w:t>
      </w:r>
    </w:p>
    <w:p w14:paraId="6DF20498" w14:textId="76E0FC51" w:rsidR="007B5D69" w:rsidRDefault="006D3D9A" w:rsidP="007B5D69">
      <w:pPr>
        <w:pStyle w:val="NoSpacing"/>
        <w:numPr>
          <w:ilvl w:val="0"/>
          <w:numId w:val="5"/>
        </w:numPr>
      </w:pPr>
      <w:r w:rsidRPr="006D3D9A">
        <w:t xml:space="preserve">Push for mandatory local rules requiring independent acoustical engineering noise studies, strict property line decibel caps, mandatory visual/landscaping buffers, and disclosure of closed-loop or high-volume water consumption. </w:t>
      </w:r>
    </w:p>
    <w:p w14:paraId="747A07E4" w14:textId="77777777" w:rsidR="007B5D69" w:rsidRDefault="007B5D69" w:rsidP="007B5D69">
      <w:pPr>
        <w:pStyle w:val="NoSpacing"/>
        <w:rPr>
          <w:b/>
          <w:bCs/>
          <w:i/>
          <w:iCs/>
        </w:rPr>
      </w:pPr>
    </w:p>
    <w:p w14:paraId="01B4607D" w14:textId="1FB725BE" w:rsidR="007B5D69" w:rsidRPr="007B5D69" w:rsidRDefault="006D3D9A" w:rsidP="007B5D69">
      <w:pPr>
        <w:pStyle w:val="NoSpacing"/>
        <w:rPr>
          <w:b/>
          <w:bCs/>
          <w:i/>
          <w:iCs/>
        </w:rPr>
      </w:pPr>
      <w:r w:rsidRPr="007B5D69">
        <w:rPr>
          <w:b/>
          <w:bCs/>
          <w:i/>
          <w:iCs/>
        </w:rPr>
        <w:t xml:space="preserve">Engage Utility Oversight: </w:t>
      </w:r>
    </w:p>
    <w:p w14:paraId="3C56BF29" w14:textId="30B125A9" w:rsidR="006D3D9A" w:rsidRDefault="006D3D9A" w:rsidP="007B5D69">
      <w:pPr>
        <w:pStyle w:val="NoSpacing"/>
        <w:numPr>
          <w:ilvl w:val="0"/>
          <w:numId w:val="5"/>
        </w:numPr>
      </w:pPr>
      <w:r w:rsidRPr="006D3D9A">
        <w:lastRenderedPageBreak/>
        <w:t>Participate in state-level utility discussions to ensure data center operators—not local residential ratepayers—fund any necessary local electrical grid and substation expansions</w:t>
      </w:r>
      <w:r w:rsidR="00ED3D1E">
        <w:t xml:space="preserve">. </w:t>
      </w:r>
      <w:r w:rsidRPr="006D3D9A">
        <w:t>If you'd like, let me know:</w:t>
      </w:r>
    </w:p>
    <w:p w14:paraId="36F6E0A4" w14:textId="77777777" w:rsidR="006D3D9A" w:rsidRDefault="006D3D9A" w:rsidP="006D3D9A"/>
    <w:p w14:paraId="49215176" w14:textId="77777777" w:rsidR="00390D82" w:rsidRDefault="00390D82" w:rsidP="00390D82">
      <w:pPr>
        <w:jc w:val="center"/>
      </w:pPr>
    </w:p>
    <w:p w14:paraId="2F96391C" w14:textId="0D0C4F47" w:rsidR="006A68D9" w:rsidRPr="002F088F" w:rsidRDefault="006A68D9" w:rsidP="006D3D9A">
      <w:pPr>
        <w:rPr>
          <w:b/>
          <w:bCs/>
          <w:sz w:val="28"/>
          <w:szCs w:val="28"/>
        </w:rPr>
      </w:pPr>
      <w:r w:rsidRPr="002F088F">
        <w:rPr>
          <w:b/>
          <w:bCs/>
          <w:sz w:val="28"/>
          <w:szCs w:val="28"/>
        </w:rPr>
        <w:t>Section 4:</w:t>
      </w:r>
    </w:p>
    <w:p w14:paraId="1F0B9498" w14:textId="5CB53A9B" w:rsidR="00390D82" w:rsidRPr="007B5D69" w:rsidRDefault="00390D82" w:rsidP="006D3D9A">
      <w:pPr>
        <w:rPr>
          <w:b/>
          <w:bCs/>
          <w:u w:val="single"/>
        </w:rPr>
      </w:pPr>
      <w:r w:rsidRPr="007B5D69">
        <w:rPr>
          <w:b/>
          <w:bCs/>
          <w:u w:val="single"/>
        </w:rPr>
        <w:t>Data Centers – Communities that are 12 months out already from</w:t>
      </w:r>
      <w:r w:rsidR="007B5D69" w:rsidRPr="007B5D69">
        <w:rPr>
          <w:b/>
          <w:bCs/>
          <w:u w:val="single"/>
        </w:rPr>
        <w:t xml:space="preserve"> their</w:t>
      </w:r>
      <w:r w:rsidRPr="007B5D69">
        <w:rPr>
          <w:b/>
          <w:bCs/>
          <w:u w:val="single"/>
        </w:rPr>
        <w:t xml:space="preserve"> Moratoriums   </w:t>
      </w:r>
      <w:r w:rsidR="007B5D69" w:rsidRPr="007B5D69">
        <w:rPr>
          <w:b/>
          <w:bCs/>
          <w:u w:val="single"/>
        </w:rPr>
        <w:t xml:space="preserve"> </w:t>
      </w:r>
    </w:p>
    <w:p w14:paraId="2D1F6DA7" w14:textId="77777777" w:rsidR="006A68D9" w:rsidRDefault="006A68D9" w:rsidP="006D3D9A">
      <w:r w:rsidRPr="006A68D9">
        <w:rPr>
          <w:i/>
          <w:iCs/>
        </w:rPr>
        <w:t>Here is feedback about communities that are 12 months out already from their moratoriums and what they did, what they asked for changes they focused on to make happen, and the relationship with their councils. It indicates we must push and convince our councils to do specific things... Hope this helps our thinking process at this point.</w:t>
      </w:r>
      <w:r>
        <w:t xml:space="preserve"> </w:t>
      </w:r>
      <w:r w:rsidR="00390D82" w:rsidRPr="00390D82">
        <w:t xml:space="preserve"> </w:t>
      </w:r>
    </w:p>
    <w:p w14:paraId="08151DC3" w14:textId="77777777" w:rsidR="006A68D9" w:rsidRDefault="00390D82" w:rsidP="006D3D9A">
      <w:r w:rsidRPr="00390D82">
        <w:t xml:space="preserve">Perhaps getting discussion and help with the pro bono Southern environmental law center attorneys for whom we already have contacts? Small and mid-sized communities across the U.S. have successfully enacted temporary moratoriums (typically lasting 6 to 12 months) to halt data center applications while rewriting local rules. </w:t>
      </w:r>
    </w:p>
    <w:p w14:paraId="4674DDC9" w14:textId="3F82470F" w:rsidR="006A68D9" w:rsidRDefault="00390D82" w:rsidP="006D3D9A">
      <w:r w:rsidRPr="00390D82">
        <w:t xml:space="preserve">Notable examples include LaGrange (Georgia), Eagan (Minnesota), and Perth (New York), alongside active local pauses in places like Spartanburg County (South Carolina) and Cottage Grove (Wisconsin). </w:t>
      </w:r>
      <w:r w:rsidR="00ED3D1E">
        <w:t xml:space="preserve"> </w:t>
      </w:r>
      <w:r w:rsidRPr="00390D82">
        <w:t xml:space="preserve"> </w:t>
      </w:r>
    </w:p>
    <w:p w14:paraId="2A7E2F68" w14:textId="77777777" w:rsidR="006A68D9" w:rsidRDefault="00390D82" w:rsidP="006D3D9A">
      <w:r w:rsidRPr="006A68D9">
        <w:rPr>
          <w:b/>
          <w:bCs/>
          <w:i/>
          <w:iCs/>
        </w:rPr>
        <w:t>Post-Moratorium Zoning and Regulatory Changes</w:t>
      </w:r>
      <w:r w:rsidR="006A68D9" w:rsidRPr="006A68D9">
        <w:rPr>
          <w:b/>
          <w:bCs/>
          <w:i/>
          <w:iCs/>
        </w:rPr>
        <w:t>:</w:t>
      </w:r>
      <w:r w:rsidR="006A68D9" w:rsidRPr="006A68D9">
        <w:rPr>
          <w:b/>
          <w:bCs/>
        </w:rPr>
        <w:t xml:space="preserve"> </w:t>
      </w:r>
      <w:r w:rsidRPr="00390D82">
        <w:t xml:space="preserve"> Once a moratorium is in place, organized residents PUSH THEIR LOCAL COUNCILS to transform vague or missing old industrial codes into specific, protective guardrails. Communities that successfully reach the post-moratorium stage typically implement these exact updates: </w:t>
      </w:r>
    </w:p>
    <w:p w14:paraId="38B5A65C" w14:textId="75BCF746" w:rsidR="006A68D9" w:rsidRDefault="00390D82" w:rsidP="006D3D9A">
      <w:r w:rsidRPr="006A68D9">
        <w:rPr>
          <w:b/>
          <w:bCs/>
          <w:i/>
          <w:iCs/>
        </w:rPr>
        <w:t>Strict Conditional Use Permits (CUP):</w:t>
      </w:r>
      <w:r w:rsidRPr="00390D82">
        <w:t xml:space="preserve"> </w:t>
      </w:r>
      <w:r w:rsidR="006A68D9">
        <w:t xml:space="preserve"> </w:t>
      </w:r>
      <w:r w:rsidRPr="00390D82">
        <w:t xml:space="preserve">Reclassifying data centers so they are no longer allowed by-right in general commercial or industrial zones, forcing mandatory public reviews. </w:t>
      </w:r>
      <w:r w:rsidR="00ED3D1E">
        <w:t xml:space="preserve"> </w:t>
      </w:r>
    </w:p>
    <w:p w14:paraId="6157A936" w14:textId="0F33B39A" w:rsidR="006A68D9" w:rsidRDefault="00390D82" w:rsidP="006D3D9A">
      <w:r w:rsidRPr="006A68D9">
        <w:rPr>
          <w:b/>
          <w:bCs/>
          <w:i/>
          <w:iCs/>
        </w:rPr>
        <w:t>Massive Property Setbacks:</w:t>
      </w:r>
      <w:r w:rsidRPr="00390D82">
        <w:t xml:space="preserve"> </w:t>
      </w:r>
      <w:r w:rsidR="006A68D9">
        <w:t xml:space="preserve"> </w:t>
      </w:r>
      <w:r w:rsidRPr="00390D82">
        <w:t>Requiring large physical buffers—such as 1,000 feet or more—between server buildings/substations and residential property lines.</w:t>
      </w:r>
      <w:r w:rsidR="00ED3D1E">
        <w:t xml:space="preserve"> </w:t>
      </w:r>
      <w:r w:rsidRPr="00390D82">
        <w:t xml:space="preserve"> </w:t>
      </w:r>
      <w:r w:rsidR="00ED3D1E">
        <w:t xml:space="preserve"> </w:t>
      </w:r>
      <w:r w:rsidRPr="00390D82">
        <w:t xml:space="preserve"> </w:t>
      </w:r>
    </w:p>
    <w:p w14:paraId="1244C098" w14:textId="713096B4" w:rsidR="006A68D9" w:rsidRDefault="00390D82" w:rsidP="006D3D9A">
      <w:r w:rsidRPr="006A68D9">
        <w:rPr>
          <w:b/>
          <w:bCs/>
          <w:i/>
          <w:iCs/>
        </w:rPr>
        <w:t>Decibel and Lighting Caps:</w:t>
      </w:r>
      <w:r w:rsidRPr="00390D82">
        <w:t xml:space="preserve"> </w:t>
      </w:r>
      <w:r w:rsidR="006A68D9">
        <w:t xml:space="preserve"> </w:t>
      </w:r>
      <w:r w:rsidRPr="00390D82">
        <w:t xml:space="preserve">Enforcing strict numerical limits on continuous low-frequency industrial noise (from massive cooling fans) and glaring exterior night lighting. </w:t>
      </w:r>
      <w:r w:rsidR="00ED3D1E">
        <w:t xml:space="preserve"> </w:t>
      </w:r>
      <w:r w:rsidRPr="00390D82">
        <w:t xml:space="preserve"> </w:t>
      </w:r>
    </w:p>
    <w:p w14:paraId="181A8B39" w14:textId="1CC2A123" w:rsidR="006A68D9" w:rsidRDefault="00390D82" w:rsidP="006D3D9A">
      <w:r w:rsidRPr="006A68D9">
        <w:rPr>
          <w:b/>
          <w:bCs/>
          <w:i/>
          <w:iCs/>
        </w:rPr>
        <w:t>Mandatory Resource &amp; Water Agreements:</w:t>
      </w:r>
      <w:r w:rsidRPr="00390D82">
        <w:t xml:space="preserve"> </w:t>
      </w:r>
      <w:r w:rsidR="006A68D9">
        <w:t xml:space="preserve"> </w:t>
      </w:r>
      <w:r w:rsidRPr="00390D82">
        <w:t>Prohibiting unlimited cooling water withdrawal by requiring independent environmental impact studies and binding limits on daily water and grid usage</w:t>
      </w:r>
      <w:r w:rsidR="00ED3D1E">
        <w:t>.</w:t>
      </w:r>
      <w:r w:rsidRPr="00390D82">
        <w:t xml:space="preserve"> </w:t>
      </w:r>
    </w:p>
    <w:p w14:paraId="54613B24" w14:textId="00632EC5" w:rsidR="006A68D9" w:rsidRDefault="00390D82" w:rsidP="006D3D9A">
      <w:r w:rsidRPr="006A68D9">
        <w:rPr>
          <w:b/>
          <w:bCs/>
          <w:i/>
          <w:iCs/>
        </w:rPr>
        <w:t>Community Benefit Binding Pacts:</w:t>
      </w:r>
      <w:r w:rsidR="006A68D9">
        <w:rPr>
          <w:b/>
          <w:bCs/>
          <w:i/>
          <w:iCs/>
        </w:rPr>
        <w:t xml:space="preserve"> </w:t>
      </w:r>
      <w:r w:rsidRPr="00390D82">
        <w:t xml:space="preserve"> Negotiating legal agreements where developers must pay into local funds or guarantee they will not shift infrastructure upgrade costs onto everyday residential utility payers. </w:t>
      </w:r>
      <w:r w:rsidR="00ED3D1E">
        <w:t xml:space="preserve"> </w:t>
      </w:r>
    </w:p>
    <w:p w14:paraId="4075028E" w14:textId="1465E50E" w:rsidR="006A68D9" w:rsidRDefault="00390D82" w:rsidP="006D3D9A">
      <w:r w:rsidRPr="006A68D9">
        <w:rPr>
          <w:b/>
          <w:bCs/>
          <w:i/>
          <w:iCs/>
        </w:rPr>
        <w:lastRenderedPageBreak/>
        <w:t>Dealing with Councils Focused on "Dollar Signs"</w:t>
      </w:r>
      <w:r w:rsidR="006A68D9">
        <w:rPr>
          <w:b/>
          <w:bCs/>
          <w:i/>
          <w:iCs/>
        </w:rPr>
        <w:t xml:space="preserve">: </w:t>
      </w:r>
      <w:r w:rsidRPr="00390D82">
        <w:t xml:space="preserve"> Because local leaders often face aggressive lobbying and non-disclosure pressure from tech corporations, changing council behavior requires specific grassroots tactics used during and after the pause: </w:t>
      </w:r>
      <w:r w:rsidR="00ED3D1E">
        <w:t xml:space="preserve"> </w:t>
      </w:r>
    </w:p>
    <w:p w14:paraId="629F2C34" w14:textId="77777777" w:rsidR="00ED3D1E" w:rsidRDefault="00390D82" w:rsidP="006D3D9A">
      <w:r w:rsidRPr="006A68D9">
        <w:rPr>
          <w:b/>
          <w:bCs/>
          <w:i/>
          <w:iCs/>
        </w:rPr>
        <w:t>Packed Room Mobilizations:</w:t>
      </w:r>
      <w:r w:rsidRPr="00390D82">
        <w:t xml:space="preserve"> Showing up in the hundreds to every reading, turning single-person complaints into undeniable voter blocks that council members cannot ignore. </w:t>
      </w:r>
      <w:r w:rsidR="00ED3D1E">
        <w:t xml:space="preserve"> </w:t>
      </w:r>
    </w:p>
    <w:p w14:paraId="03BED667" w14:textId="40D3613E" w:rsidR="006A68D9" w:rsidRDefault="00390D82" w:rsidP="006D3D9A">
      <w:r w:rsidRPr="00ED3D1E">
        <w:rPr>
          <w:b/>
          <w:bCs/>
          <w:i/>
          <w:iCs/>
        </w:rPr>
        <w:t>Legal and</w:t>
      </w:r>
      <w:r w:rsidRPr="00390D82">
        <w:t xml:space="preserve"> </w:t>
      </w:r>
      <w:r w:rsidRPr="006A68D9">
        <w:rPr>
          <w:b/>
          <w:bCs/>
          <w:i/>
          <w:iCs/>
        </w:rPr>
        <w:t>Technical Scrutiny:</w:t>
      </w:r>
      <w:r w:rsidRPr="00390D82">
        <w:t xml:space="preserve"> Partnering with regional environmental and legal groups (such as the Southern Environmental Law Center) to comb through county filings, challenging shortcuts like illegal "minor development" designations. </w:t>
      </w:r>
      <w:r w:rsidR="00ED3D1E">
        <w:t xml:space="preserve"> </w:t>
      </w:r>
    </w:p>
    <w:p w14:paraId="1E661C6B" w14:textId="5ED15E6A" w:rsidR="00ED3D1E" w:rsidRDefault="00390D82" w:rsidP="006D3D9A">
      <w:r w:rsidRPr="006A68D9">
        <w:rPr>
          <w:b/>
          <w:bCs/>
          <w:i/>
          <w:iCs/>
        </w:rPr>
        <w:t>Communities Ready for the Next Step Post-Moratorium LaGrange, Georgia:</w:t>
      </w:r>
      <w:r w:rsidRPr="00390D82">
        <w:t xml:space="preserve"> </w:t>
      </w:r>
      <w:r w:rsidR="006A68D9">
        <w:t xml:space="preserve"> </w:t>
      </w:r>
      <w:r w:rsidRPr="00390D82">
        <w:t>Lifted its pause after adopting a formal data center ordinance and forcing a major tech stakeholder to commit $1 million to local energy-efficient housing and strict local utility protection promises</w:t>
      </w:r>
      <w:r w:rsidR="00ED3D1E">
        <w:t>.</w:t>
      </w:r>
    </w:p>
    <w:p w14:paraId="10BC388B" w14:textId="77777777" w:rsidR="00ED3D1E" w:rsidRDefault="00390D82" w:rsidP="006D3D9A">
      <w:r w:rsidRPr="00ED3D1E">
        <w:rPr>
          <w:i/>
          <w:iCs/>
        </w:rPr>
        <w:t>Upstate South Carolina Counties (York, Spartanburg, and Greenwood):</w:t>
      </w:r>
      <w:r w:rsidRPr="00390D82">
        <w:t xml:space="preserve"> </w:t>
      </w:r>
      <w:r w:rsidR="006A68D9">
        <w:t xml:space="preserve"> </w:t>
      </w:r>
      <w:r w:rsidRPr="00390D82">
        <w:t xml:space="preserve">Currently transitioning out of or finalizing their initial freeze periods into strict public hearings over permanent conditional use and noise limitations. </w:t>
      </w:r>
      <w:r w:rsidR="00ED3D1E">
        <w:t xml:space="preserve"> </w:t>
      </w:r>
      <w:r w:rsidRPr="00390D82">
        <w:t xml:space="preserve"> </w:t>
      </w:r>
    </w:p>
    <w:p w14:paraId="036DFBFD" w14:textId="6168E8EA" w:rsidR="00390D82" w:rsidRDefault="00390D82" w:rsidP="006D3D9A">
      <w:r w:rsidRPr="00ED3D1E">
        <w:rPr>
          <w:i/>
          <w:iCs/>
        </w:rPr>
        <w:t>Lysander, New York &amp; Cottage Grove, Wisconsin:</w:t>
      </w:r>
      <w:r w:rsidRPr="00390D82">
        <w:t xml:space="preserve"> Actively using their 6-to-12-month windows to draft comprehensive environmental and zoning overlays before the clock runs out on their temporary freezes. </w:t>
      </w:r>
      <w:r w:rsidR="00ED3D1E">
        <w:t xml:space="preserve"> </w:t>
      </w:r>
    </w:p>
    <w:p w14:paraId="0B164565" w14:textId="77777777" w:rsidR="006A68D9" w:rsidRDefault="006A68D9" w:rsidP="006D3D9A">
      <w:pPr>
        <w:rPr>
          <w:b/>
          <w:bCs/>
        </w:rPr>
      </w:pPr>
    </w:p>
    <w:p w14:paraId="275B62DF" w14:textId="6441D366" w:rsidR="00390D82" w:rsidRPr="002F088F" w:rsidRDefault="006A68D9" w:rsidP="006D3D9A">
      <w:pPr>
        <w:rPr>
          <w:b/>
          <w:bCs/>
          <w:sz w:val="28"/>
          <w:szCs w:val="28"/>
        </w:rPr>
      </w:pPr>
      <w:r w:rsidRPr="002F088F">
        <w:rPr>
          <w:b/>
          <w:bCs/>
          <w:sz w:val="28"/>
          <w:szCs w:val="28"/>
        </w:rPr>
        <w:t xml:space="preserve">Section 5: </w:t>
      </w:r>
    </w:p>
    <w:p w14:paraId="3C608560" w14:textId="3FE87FFA" w:rsidR="006A68D9" w:rsidRPr="00E615D9" w:rsidRDefault="00390D82" w:rsidP="006D3D9A">
      <w:pPr>
        <w:rPr>
          <w:b/>
          <w:bCs/>
          <w:u w:val="single"/>
        </w:rPr>
      </w:pPr>
      <w:r w:rsidRPr="00E615D9">
        <w:rPr>
          <w:b/>
          <w:bCs/>
          <w:u w:val="single"/>
        </w:rPr>
        <w:t xml:space="preserve">Associations – </w:t>
      </w:r>
      <w:r w:rsidR="00977EA0">
        <w:rPr>
          <w:b/>
          <w:bCs/>
          <w:u w:val="single"/>
        </w:rPr>
        <w:t>D</w:t>
      </w:r>
      <w:r w:rsidRPr="00E615D9">
        <w:rPr>
          <w:b/>
          <w:bCs/>
          <w:u w:val="single"/>
        </w:rPr>
        <w:t>isciplinary role with the councils</w:t>
      </w:r>
      <w:r w:rsidR="006A68D9" w:rsidRPr="00E615D9">
        <w:rPr>
          <w:b/>
          <w:bCs/>
          <w:u w:val="single"/>
        </w:rPr>
        <w:t xml:space="preserve"> </w:t>
      </w:r>
    </w:p>
    <w:p w14:paraId="45CC217B" w14:textId="4392B1F9" w:rsidR="006A68D9" w:rsidRPr="00E615D9" w:rsidRDefault="00390D82" w:rsidP="006D3D9A">
      <w:pPr>
        <w:rPr>
          <w:i/>
          <w:iCs/>
        </w:rPr>
      </w:pPr>
      <w:r w:rsidRPr="00390D82">
        <w:t xml:space="preserve">I tried to see if there was some association that oversees </w:t>
      </w:r>
      <w:r w:rsidR="006A68D9" w:rsidRPr="00390D82">
        <w:t>and, in some way,</w:t>
      </w:r>
      <w:r w:rsidRPr="00390D82">
        <w:t xml:space="preserve"> has any disciplinary role with county councils. </w:t>
      </w:r>
      <w:r w:rsidR="006A68D9">
        <w:t xml:space="preserve"> </w:t>
      </w:r>
      <w:r w:rsidRPr="00390D82">
        <w:t xml:space="preserve">The ones I found are </w:t>
      </w:r>
      <w:proofErr w:type="spellStart"/>
      <w:r w:rsidRPr="00390D82">
        <w:t>hust</w:t>
      </w:r>
      <w:proofErr w:type="spellEnd"/>
      <w:r w:rsidRPr="00390D82">
        <w:t xml:space="preserve"> advisory and educational. Though it never hurts to contact them and ask about consequences for councils, if any, for lack of transparency and violation of trust of the people who elected them ... Never don't ask. </w:t>
      </w:r>
      <w:r w:rsidR="006A68D9">
        <w:t xml:space="preserve"> </w:t>
      </w:r>
      <w:r w:rsidRPr="00390D82">
        <w:t>Always find out even if your assumption is the answer won't help</w:t>
      </w:r>
      <w:r w:rsidR="006A68D9">
        <w:t xml:space="preserve">. </w:t>
      </w:r>
      <w:r w:rsidRPr="00390D82">
        <w:t xml:space="preserve">Then when I got some search results on the things we can do, like freedom of information act, .... To have access to everything in writing, the council has been doing probably from executive sessions that apparently sometimes </w:t>
      </w:r>
      <w:r w:rsidR="006A68D9">
        <w:t>we</w:t>
      </w:r>
      <w:r w:rsidRPr="00390D82">
        <w:t xml:space="preserve"> Don't hear about and </w:t>
      </w:r>
      <w:r w:rsidR="00E615D9" w:rsidRPr="00390D82">
        <w:t>sometimes</w:t>
      </w:r>
      <w:r w:rsidRPr="00390D82">
        <w:t xml:space="preserve"> we hear about later ....and we're being rushed and running out of time </w:t>
      </w:r>
      <w:r w:rsidR="006A68D9">
        <w:t>FIOA</w:t>
      </w:r>
      <w:r w:rsidRPr="00390D82">
        <w:t xml:space="preserve"> request has to be 10 </w:t>
      </w:r>
      <w:r w:rsidR="006A68D9" w:rsidRPr="00390D82">
        <w:t>days</w:t>
      </w:r>
      <w:r w:rsidRPr="00390D82">
        <w:t xml:space="preserve"> in advance before</w:t>
      </w:r>
      <w:proofErr w:type="gramStart"/>
      <w:r w:rsidRPr="00390D82">
        <w:t xml:space="preserve"> ..</w:t>
      </w:r>
      <w:proofErr w:type="gramEnd"/>
      <w:r w:rsidRPr="00390D82">
        <w:t xml:space="preserve">needed to have happened earlier, of course at a time when council was not sharing information with us. </w:t>
      </w:r>
      <w:r w:rsidR="00E615D9">
        <w:t xml:space="preserve">   </w:t>
      </w:r>
      <w:r w:rsidR="00E615D9" w:rsidRPr="00E615D9">
        <w:rPr>
          <w:i/>
          <w:iCs/>
        </w:rPr>
        <w:t>(Note: Vicky Leighton is “I” in this paragraph)</w:t>
      </w:r>
    </w:p>
    <w:p w14:paraId="33CA1EFB" w14:textId="53B1F4BB" w:rsidR="00E615D9" w:rsidRDefault="00390D82" w:rsidP="006D3D9A">
      <w:r w:rsidRPr="00390D82">
        <w:t xml:space="preserve">The primary statewide advisory and educational organization for county governments in South Carolina is the South Carolina Association of Counties (SCAC), while regional planning and community development issues are supported by regional organizations like the Upper Savannah Council of Governments. </w:t>
      </w:r>
      <w:r w:rsidR="00E615D9">
        <w:t xml:space="preserve">  </w:t>
      </w:r>
    </w:p>
    <w:p w14:paraId="3B18C10E" w14:textId="7C1543EF" w:rsidR="00E615D9" w:rsidRDefault="00390D82" w:rsidP="006D3D9A">
      <w:r w:rsidRPr="00390D82">
        <w:lastRenderedPageBreak/>
        <w:t xml:space="preserve">These associations offer training, legal guidance, and governance standards, though they generally act as internal professional networks rather than direct legal enforcers against local council transparency failures. </w:t>
      </w:r>
      <w:r w:rsidR="000A0DAF">
        <w:t xml:space="preserve"> </w:t>
      </w:r>
    </w:p>
    <w:p w14:paraId="7B82B80E" w14:textId="77777777" w:rsidR="00E615D9" w:rsidRDefault="00390D82" w:rsidP="006D3D9A">
      <w:r w:rsidRPr="00E615D9">
        <w:rPr>
          <w:b/>
          <w:bCs/>
          <w:i/>
          <w:iCs/>
        </w:rPr>
        <w:t>Steps to Challenge a Zoning Change in McCormick County Monitor Agendas:</w:t>
      </w:r>
      <w:r w:rsidRPr="00390D82">
        <w:t xml:space="preserve"> Check the McCormick County Agendas &amp; Minutes portal for upcoming planning commission hearings regarding agricultural-to-industrial rezonings. </w:t>
      </w:r>
    </w:p>
    <w:p w14:paraId="7062BA06" w14:textId="55112C2C" w:rsidR="00E615D9" w:rsidRDefault="00390D82" w:rsidP="006D3D9A">
      <w:r w:rsidRPr="00E615D9">
        <w:rPr>
          <w:b/>
          <w:bCs/>
          <w:i/>
          <w:iCs/>
        </w:rPr>
        <w:t>Engage the Planning Commission:</w:t>
      </w:r>
      <w:r w:rsidRPr="00390D82">
        <w:t xml:space="preserve"> Attend volunteer planning commission meetings early; submit formal written opposition statements to the McCormick County Planning and Zoning Department before deadlines. </w:t>
      </w:r>
      <w:r w:rsidR="000A0DAF">
        <w:t xml:space="preserve"> </w:t>
      </w:r>
    </w:p>
    <w:p w14:paraId="651C850A" w14:textId="21A09651" w:rsidR="00E615D9" w:rsidRDefault="00390D82" w:rsidP="006D3D9A">
      <w:r w:rsidRPr="00E615D9">
        <w:rPr>
          <w:b/>
          <w:bCs/>
          <w:i/>
          <w:iCs/>
        </w:rPr>
        <w:t>Testify at Public Hearings:</w:t>
      </w:r>
      <w:r w:rsidRPr="00390D82">
        <w:t xml:space="preserve"> Present clear, fact-based arguments regarding environmental impact, traffic, and infrastructure strain under local zoning criteria. </w:t>
      </w:r>
      <w:r w:rsidR="000A0DAF">
        <w:t xml:space="preserve"> </w:t>
      </w:r>
      <w:r w:rsidRPr="00390D82">
        <w:t xml:space="preserve"> </w:t>
      </w:r>
    </w:p>
    <w:p w14:paraId="50CD2C4E" w14:textId="2D70973F" w:rsidR="00390D82" w:rsidRDefault="00390D82" w:rsidP="006D3D9A">
      <w:r w:rsidRPr="000A0DAF">
        <w:rPr>
          <w:b/>
          <w:bCs/>
        </w:rPr>
        <w:t>Drafting a South Carolina FOIA Request Under South Carolina law (S.C. Code Ann. § 30-4-10 et seq.)</w:t>
      </w:r>
      <w:r w:rsidRPr="00390D82">
        <w:t>, you have a legal right to inspect or copy public records, and public bodies have 10 to 15 days to reply. Use a clear written format</w:t>
      </w:r>
      <w:r w:rsidR="00E615D9">
        <w:t xml:space="preserve">. </w:t>
      </w:r>
    </w:p>
    <w:p w14:paraId="59BEA2E3" w14:textId="2D62261B" w:rsidR="00390D82" w:rsidRDefault="00390D82" w:rsidP="006D3D9A"/>
    <w:p w14:paraId="60908513" w14:textId="48264A15" w:rsidR="00F57CAE" w:rsidRPr="002F088F" w:rsidRDefault="00F57CAE" w:rsidP="006D3D9A">
      <w:pPr>
        <w:rPr>
          <w:b/>
          <w:bCs/>
          <w:sz w:val="28"/>
          <w:szCs w:val="28"/>
        </w:rPr>
      </w:pPr>
      <w:r w:rsidRPr="002F088F">
        <w:rPr>
          <w:b/>
          <w:bCs/>
          <w:sz w:val="28"/>
          <w:szCs w:val="28"/>
        </w:rPr>
        <w:t>Section 6:</w:t>
      </w:r>
    </w:p>
    <w:p w14:paraId="5869D8F5" w14:textId="6D714074" w:rsidR="00390D82" w:rsidRPr="003677B5" w:rsidRDefault="00390D82" w:rsidP="006D3D9A">
      <w:pPr>
        <w:rPr>
          <w:b/>
          <w:bCs/>
          <w:u w:val="single"/>
        </w:rPr>
      </w:pPr>
      <w:r w:rsidRPr="003677B5">
        <w:rPr>
          <w:b/>
          <w:bCs/>
          <w:u w:val="single"/>
        </w:rPr>
        <w:t>Steps and Details to do during the moratorium</w:t>
      </w:r>
    </w:p>
    <w:p w14:paraId="70804A01" w14:textId="77777777" w:rsidR="00F57CAE" w:rsidRDefault="00390D82" w:rsidP="006D3D9A">
      <w:r w:rsidRPr="00390D82">
        <w:t xml:space="preserve">THESE ARE THE STEPS AND THE DETAILS OF WHAT WE NEED TO DO DURING THE MORATORIUM TO PREPARE AND GET OUR DUCKS IN ORDER </w:t>
      </w:r>
    </w:p>
    <w:p w14:paraId="229C036D" w14:textId="77777777" w:rsidR="00F57CAE" w:rsidRDefault="00390D82" w:rsidP="006D3D9A">
      <w:r w:rsidRPr="00390D82">
        <w:t xml:space="preserve">To prevent predatory data center incursions during a moratorium, local governments must enact tight zoning restrictions, set strict performance standards for noise WATER AND UTILITY USAGE and resources, and reform tax incentives. </w:t>
      </w:r>
    </w:p>
    <w:p w14:paraId="5F47C0CD" w14:textId="55827874" w:rsidR="00F57CAE" w:rsidRDefault="00390D82" w:rsidP="006D3D9A">
      <w:r w:rsidRPr="00390D82">
        <w:t xml:space="preserve">McCormick County is actively moving to draft a temporary moratorium following intense public pushback. </w:t>
      </w:r>
    </w:p>
    <w:p w14:paraId="67B1CA8F" w14:textId="3633924A" w:rsidR="00F57CAE" w:rsidRDefault="00390D82" w:rsidP="006D3D9A">
      <w:r w:rsidRPr="00F57CAE">
        <w:rPr>
          <w:b/>
          <w:bCs/>
          <w:i/>
          <w:iCs/>
        </w:rPr>
        <w:t>Effective Strategies and Planning During a Moratorium Zoning confinement:</w:t>
      </w:r>
      <w:r w:rsidRPr="00390D82">
        <w:t xml:space="preserve"> Restrict data centers strictly to heavy industrial zones, completely banning them from rural, agricultural, or residential districts. </w:t>
      </w:r>
    </w:p>
    <w:p w14:paraId="7354F459" w14:textId="737FDE8C" w:rsidR="00F57CAE" w:rsidRDefault="00390D82" w:rsidP="006D3D9A">
      <w:r w:rsidRPr="00F57CAE">
        <w:rPr>
          <w:b/>
          <w:bCs/>
          <w:i/>
          <w:iCs/>
        </w:rPr>
        <w:t>Resource and utility caps:</w:t>
      </w:r>
      <w:r w:rsidRPr="00390D82">
        <w:t xml:space="preserve"> Establish hard caps on daily water usage for cooling and maximum megawatt power draws to prevent grid strain. </w:t>
      </w:r>
    </w:p>
    <w:p w14:paraId="2E5C8ACC" w14:textId="0B898D82" w:rsidR="00F57CAE" w:rsidRDefault="00390D82" w:rsidP="006D3D9A">
      <w:r w:rsidRPr="00F57CAE">
        <w:rPr>
          <w:b/>
          <w:bCs/>
          <w:i/>
          <w:iCs/>
        </w:rPr>
        <w:t>Mandatory noise and environmental ordinances:</w:t>
      </w:r>
      <w:r w:rsidRPr="00390D82">
        <w:t xml:space="preserve"> Set strict decibel limits at property lines and require comprehensive air and water pollution reviews for backup generators. </w:t>
      </w:r>
    </w:p>
    <w:p w14:paraId="74EE5352" w14:textId="37067664" w:rsidR="00F57CAE" w:rsidRDefault="00390D82" w:rsidP="006D3D9A">
      <w:r w:rsidRPr="00F57CAE">
        <w:rPr>
          <w:b/>
          <w:bCs/>
          <w:i/>
          <w:iCs/>
        </w:rPr>
        <w:lastRenderedPageBreak/>
        <w:t>Vetted application processes:</w:t>
      </w:r>
      <w:r w:rsidRPr="00390D82">
        <w:t xml:space="preserve"> Eliminate loopholes that classify massive tech facilities as "minor developments" to bypass public hearings. </w:t>
      </w:r>
    </w:p>
    <w:p w14:paraId="0742AE9F" w14:textId="0DF89CB8" w:rsidR="00F57CAE" w:rsidRDefault="00390D82" w:rsidP="00F57CAE">
      <w:pPr>
        <w:rPr>
          <w:i/>
          <w:iCs/>
        </w:rPr>
      </w:pPr>
      <w:r w:rsidRPr="00F57CAE">
        <w:rPr>
          <w:b/>
          <w:bCs/>
          <w:i/>
          <w:iCs/>
        </w:rPr>
        <w:t>Recent South Carolina Ordinances and Actions McCormick County:</w:t>
      </w:r>
      <w:r w:rsidRPr="00390D82">
        <w:t xml:space="preserve"> Following a packed community meeting at the McCormick Country Club, the County Council Chairman instructed the administrator to draft a temporary moratorium. </w:t>
      </w:r>
    </w:p>
    <w:p w14:paraId="01FF8843" w14:textId="15A0EFC6" w:rsidR="00F57CAE" w:rsidRDefault="00390D82" w:rsidP="00F57CAE">
      <w:r w:rsidRPr="00F57CAE">
        <w:rPr>
          <w:i/>
          <w:iCs/>
        </w:rPr>
        <w:t>Greenwood County:</w:t>
      </w:r>
      <w:r w:rsidRPr="00390D82">
        <w:t xml:space="preserve"> Approved a final reading for a one-year moratorium to block new data center applications while rewriting local zoning codes. </w:t>
      </w:r>
    </w:p>
    <w:p w14:paraId="4C1C8719" w14:textId="77777777" w:rsidR="00977EA0" w:rsidRDefault="00390D82" w:rsidP="00F57CAE">
      <w:r w:rsidRPr="00F57CAE">
        <w:rPr>
          <w:i/>
          <w:iCs/>
        </w:rPr>
        <w:t>Chester County:</w:t>
      </w:r>
      <w:r w:rsidRPr="00390D82">
        <w:t xml:space="preserve"> Unanimously approved a 6-month temporary moratorium on accepting or reviewing data center applications. </w:t>
      </w:r>
    </w:p>
    <w:p w14:paraId="07090415" w14:textId="2115604F" w:rsidR="00390D82" w:rsidRDefault="00390D82" w:rsidP="00F57CAE">
      <w:r w:rsidRPr="00977EA0">
        <w:rPr>
          <w:b/>
          <w:bCs/>
          <w:i/>
          <w:iCs/>
        </w:rPr>
        <w:t>State-Level Bills (H. 5286 / H. 5526):</w:t>
      </w:r>
      <w:r w:rsidR="00F57CAE">
        <w:t xml:space="preserve"> </w:t>
      </w:r>
      <w:r w:rsidRPr="00390D82">
        <w:t>Introduced in the South Carolina General Assembly to freeze local approvals statewide until a comprehensive state oversight framework is adopted</w:t>
      </w:r>
    </w:p>
    <w:p w14:paraId="28820D5C" w14:textId="77777777" w:rsidR="00E538E7" w:rsidRDefault="00E538E7" w:rsidP="006D3D9A"/>
    <w:p w14:paraId="267051BF" w14:textId="0CF1F491" w:rsidR="00F57CAE" w:rsidRPr="002F088F" w:rsidRDefault="00F57CAE" w:rsidP="006D3D9A">
      <w:pPr>
        <w:rPr>
          <w:b/>
          <w:bCs/>
          <w:sz w:val="28"/>
          <w:szCs w:val="28"/>
        </w:rPr>
      </w:pPr>
      <w:r w:rsidRPr="002F088F">
        <w:rPr>
          <w:b/>
          <w:bCs/>
          <w:sz w:val="28"/>
          <w:szCs w:val="28"/>
        </w:rPr>
        <w:t xml:space="preserve">Section 7: </w:t>
      </w:r>
    </w:p>
    <w:p w14:paraId="56187A3B" w14:textId="44A9E389" w:rsidR="00E538E7" w:rsidRPr="00977EA0" w:rsidRDefault="00E538E7" w:rsidP="006D3D9A">
      <w:pPr>
        <w:rPr>
          <w:b/>
          <w:bCs/>
          <w:u w:val="single"/>
        </w:rPr>
      </w:pPr>
      <w:r w:rsidRPr="00977EA0">
        <w:rPr>
          <w:b/>
          <w:bCs/>
          <w:u w:val="single"/>
        </w:rPr>
        <w:t>Environment Impacts</w:t>
      </w:r>
      <w:r w:rsidR="00F57CAE" w:rsidRPr="00977EA0">
        <w:rPr>
          <w:b/>
          <w:bCs/>
          <w:u w:val="single"/>
        </w:rPr>
        <w:t xml:space="preserve">  </w:t>
      </w:r>
    </w:p>
    <w:p w14:paraId="1DA933B5" w14:textId="77777777" w:rsidR="00F57CAE" w:rsidRDefault="00E538E7" w:rsidP="00E538E7">
      <w:r w:rsidRPr="00E538E7">
        <w:t xml:space="preserve">Here's some feedback on more of nitty gritty details for the environmental impact statement Part of things to come hopefully. </w:t>
      </w:r>
      <w:r w:rsidR="00F57CAE">
        <w:t xml:space="preserve"> </w:t>
      </w:r>
      <w:r w:rsidRPr="00E538E7">
        <w:t xml:space="preserve">I asked specifically for this </w:t>
      </w:r>
      <w:proofErr w:type="spellStart"/>
      <w:r w:rsidRPr="00E538E7">
        <w:t>regording</w:t>
      </w:r>
      <w:proofErr w:type="spellEnd"/>
      <w:r w:rsidRPr="00E538E7">
        <w:t xml:space="preserve">, water and utility issues, but there's going to be other env factors we want kept visible such as the lake, our freshwater Marine environment.  </w:t>
      </w:r>
    </w:p>
    <w:p w14:paraId="26E5F280" w14:textId="77777777" w:rsidR="00F57CAE" w:rsidRDefault="00F57CAE" w:rsidP="00E538E7">
      <w:r>
        <w:t>N</w:t>
      </w:r>
      <w:r w:rsidR="00E538E7" w:rsidRPr="00E538E7">
        <w:t xml:space="preserve">oise and light pollution insults to the environment and our health. +8 In South Carolina, the South Carolina Department of Environmental Services (SCDES) regulates water withdrawals, while local bodies like McCormick County, the Town of McCormick, and the McCormick Commission of Public Works (CPW) manage local utility delivery. </w:t>
      </w:r>
    </w:p>
    <w:p w14:paraId="0EDD766D" w14:textId="599EE532" w:rsidR="00F57CAE" w:rsidRDefault="00E538E7" w:rsidP="00E538E7">
      <w:r w:rsidRPr="00E538E7">
        <w:t xml:space="preserve">The state permitting threshold for surface or groundwater withdrawal is 3 million gallons in any single month (roughly 100,000 gallons per day). </w:t>
      </w:r>
    </w:p>
    <w:p w14:paraId="258EE32D" w14:textId="77777777" w:rsidR="00F57CAE" w:rsidRDefault="00E538E7" w:rsidP="00E538E7">
      <w:r w:rsidRPr="00F57CAE">
        <w:rPr>
          <w:b/>
          <w:bCs/>
          <w:i/>
          <w:iCs/>
        </w:rPr>
        <w:t>Regulatory Agencies and Utilities SCDES:</w:t>
      </w:r>
      <w:r w:rsidRPr="00E538E7">
        <w:t xml:space="preserve"> Handles state-level water withdrawal permits, compliance reporting, and minimum instream flow protections. </w:t>
      </w:r>
    </w:p>
    <w:p w14:paraId="78D7E23F" w14:textId="0D0F7883" w:rsidR="00F57CAE" w:rsidRDefault="00E538E7" w:rsidP="00E538E7">
      <w:r w:rsidRPr="00F57CAE">
        <w:rPr>
          <w:b/>
          <w:bCs/>
          <w:i/>
          <w:iCs/>
        </w:rPr>
        <w:t>McCormick Commission of Public Works (CPW) / County Water &amp; Sewer:</w:t>
      </w:r>
      <w:r w:rsidRPr="00E538E7">
        <w:t xml:space="preserve"> Operates local water distribution. If a data center taps into public municipal water instead of direct lake withdrawal, it relies on the utility's allocation capacity. </w:t>
      </w:r>
    </w:p>
    <w:p w14:paraId="3072A2A8" w14:textId="7E901A51" w:rsidR="00F57CAE" w:rsidRDefault="00E538E7" w:rsidP="00E538E7">
      <w:r w:rsidRPr="00F57CAE">
        <w:rPr>
          <w:b/>
          <w:bCs/>
          <w:i/>
          <w:iCs/>
        </w:rPr>
        <w:t>Local Governments (McCormick County and Town):</w:t>
      </w:r>
      <w:r w:rsidRPr="00E538E7">
        <w:t xml:space="preserve"> Control local zoning, land use, and specialized local ordinances. </w:t>
      </w:r>
    </w:p>
    <w:p w14:paraId="231983BE" w14:textId="24E47F61" w:rsidR="00F57CAE" w:rsidRDefault="00E538E7" w:rsidP="00E538E7">
      <w:r w:rsidRPr="00F57CAE">
        <w:rPr>
          <w:b/>
          <w:bCs/>
          <w:i/>
          <w:iCs/>
        </w:rPr>
        <w:lastRenderedPageBreak/>
        <w:t xml:space="preserve">SCDES Permitting Thresholds The 3 </w:t>
      </w:r>
      <w:proofErr w:type="gramStart"/>
      <w:r w:rsidRPr="00F57CAE">
        <w:rPr>
          <w:b/>
          <w:bCs/>
          <w:i/>
          <w:iCs/>
        </w:rPr>
        <w:t>Million</w:t>
      </w:r>
      <w:proofErr w:type="gramEnd"/>
      <w:r w:rsidRPr="00F57CAE">
        <w:rPr>
          <w:b/>
          <w:bCs/>
          <w:i/>
          <w:iCs/>
        </w:rPr>
        <w:t xml:space="preserve"> Gallon Rule:</w:t>
      </w:r>
      <w:r w:rsidRPr="00E538E7">
        <w:t xml:space="preserve"> Any facility withdrawing more than 3 million gallons (3 MG) of surface water or groundwater in a month must obtain a formal state permit or register their use with SCDES. </w:t>
      </w:r>
    </w:p>
    <w:p w14:paraId="39D43AB9" w14:textId="6CF771EB" w:rsidR="00F57CAE" w:rsidRDefault="00E538E7" w:rsidP="00E538E7">
      <w:r w:rsidRPr="00F57CAE">
        <w:rPr>
          <w:b/>
          <w:bCs/>
          <w:i/>
          <w:iCs/>
        </w:rPr>
        <w:t>Evaluations:</w:t>
      </w:r>
      <w:r w:rsidRPr="00E538E7">
        <w:t xml:space="preserve"> New or expanding non-agricultural withdrawals above this limit trigger a 30-day public notice, safe yield analysis, and minimum instream flow reviews to ensure Lake Thurmond or regional basins are not over-allocated. </w:t>
      </w:r>
    </w:p>
    <w:p w14:paraId="575CF9B5" w14:textId="6BDA41B9" w:rsidR="00F57CAE" w:rsidRDefault="00E538E7" w:rsidP="00E538E7">
      <w:r w:rsidRPr="00F57CAE">
        <w:rPr>
          <w:b/>
          <w:bCs/>
          <w:i/>
          <w:iCs/>
        </w:rPr>
        <w:t>Role in Requiring an Environmental Impact Statement (EIS) Local Authority Limitations:</w:t>
      </w:r>
      <w:r w:rsidRPr="00E538E7">
        <w:t xml:space="preserve"> South Carolina local governments do not automatically have a pre-built state mandate forcing private data centers to complete an independent EIS. Leveraging Local Control: If a community wants binding limits or an independent EIS, McCormick County or the Town of McCormick must enact local zoning overlays, conditional-use permit requirements, or a development agreement before approving infrastructure connections or building permits. </w:t>
      </w:r>
    </w:p>
    <w:p w14:paraId="652DA530" w14:textId="1DDD8C52" w:rsidR="00E538E7" w:rsidRDefault="00E538E7" w:rsidP="00E538E7">
      <w:r w:rsidRPr="00F57CAE">
        <w:rPr>
          <w:b/>
          <w:bCs/>
          <w:i/>
          <w:iCs/>
        </w:rPr>
        <w:t>Utility Contractual Limits:</w:t>
      </w:r>
      <w:r w:rsidRPr="00E538E7">
        <w:t xml:space="preserve"> The McCormick CPW or county utility can establish binding daily caps, specialized large-load customer rate structures, or mandatory pre-development impact studies as a direct condition of service provision.</w:t>
      </w:r>
    </w:p>
    <w:p w14:paraId="7B6CC23F" w14:textId="77777777" w:rsidR="00DC35C0" w:rsidRDefault="00DC35C0" w:rsidP="00E538E7"/>
    <w:p w14:paraId="18B031C9" w14:textId="0A4D2AF5" w:rsidR="00F57CAE" w:rsidRPr="002F088F" w:rsidRDefault="00F57CAE" w:rsidP="00E538E7">
      <w:pPr>
        <w:rPr>
          <w:b/>
          <w:bCs/>
          <w:sz w:val="28"/>
          <w:szCs w:val="28"/>
        </w:rPr>
      </w:pPr>
      <w:r w:rsidRPr="002F088F">
        <w:rPr>
          <w:b/>
          <w:bCs/>
          <w:sz w:val="28"/>
          <w:szCs w:val="28"/>
        </w:rPr>
        <w:t>Section 8:</w:t>
      </w:r>
    </w:p>
    <w:p w14:paraId="4F77B0F2" w14:textId="2F185211" w:rsidR="00E538E7" w:rsidRPr="00F57CAE" w:rsidRDefault="00E538E7" w:rsidP="00E538E7">
      <w:pPr>
        <w:rPr>
          <w:b/>
          <w:bCs/>
          <w:i/>
          <w:iCs/>
          <w:u w:val="single"/>
        </w:rPr>
      </w:pPr>
      <w:r w:rsidRPr="00F57CAE">
        <w:rPr>
          <w:b/>
          <w:bCs/>
          <w:i/>
          <w:iCs/>
          <w:u w:val="single"/>
        </w:rPr>
        <w:t>Alternative Solutions</w:t>
      </w:r>
    </w:p>
    <w:p w14:paraId="35896651" w14:textId="77777777" w:rsidR="00F57CAE" w:rsidRDefault="00E538E7" w:rsidP="006D3D9A">
      <w:r w:rsidRPr="00E538E7">
        <w:t xml:space="preserve">ALTERNATIVE SOLUTIONS COMING FOR DATA CENTER PREDATION ON COMMUNITIES </w:t>
      </w:r>
    </w:p>
    <w:p w14:paraId="64E6959E" w14:textId="77777777" w:rsidR="00F57CAE" w:rsidRPr="00E615D9" w:rsidRDefault="00E538E7" w:rsidP="00F57CAE">
      <w:pPr>
        <w:rPr>
          <w:i/>
          <w:iCs/>
        </w:rPr>
      </w:pPr>
      <w:r w:rsidRPr="00E538E7">
        <w:t>Keep researching and keep asking about in as much detail as you can about changes in ALTERNATIVE approaches the AI and tech industry are taking recording data centers It does not have to be this dystopian, criminal, predatory, and UTTERLY UNNECESSARY assault on communities by the people running this industry</w:t>
      </w:r>
      <w:proofErr w:type="gramStart"/>
      <w:r w:rsidRPr="00E538E7">
        <w:t>.....</w:t>
      </w:r>
      <w:proofErr w:type="gramEnd"/>
      <w:r w:rsidRPr="00E538E7">
        <w:t xml:space="preserve"> Here's some potential GOOD THOUGHTS... Hang on to them and keep </w:t>
      </w:r>
      <w:proofErr w:type="gramStart"/>
      <w:r w:rsidRPr="00E538E7">
        <w:t>researching .</w:t>
      </w:r>
      <w:proofErr w:type="gramEnd"/>
      <w:r w:rsidRPr="00E538E7">
        <w:t xml:space="preserve"> I wish they would just stop right now and wait for this, the rush to do this immediately and in a hurry is a complete FICTION AND GASLIGHTING YES</w:t>
      </w:r>
      <w:proofErr w:type="gramStart"/>
      <w:r w:rsidRPr="00E538E7">
        <w:t>! ,</w:t>
      </w:r>
      <w:proofErr w:type="gramEnd"/>
      <w:r w:rsidRPr="00E538E7">
        <w:t xml:space="preserve"> the tech industry is actively developing alternative solutions—specifically next-generation nuclear power, advanced geothermal energy, and liquid cooling systems—to reduce the severe strain data centers place on local community grids and water supplies. However, while these technologies are in motion, community strain remains high as widespread adoption is still scaling up. </w:t>
      </w:r>
      <w:r w:rsidR="00F57CAE">
        <w:t xml:space="preserve"> </w:t>
      </w:r>
      <w:r w:rsidR="00F57CAE" w:rsidRPr="00E615D9">
        <w:rPr>
          <w:i/>
          <w:iCs/>
        </w:rPr>
        <w:t>(Note: Vicky Leighton is “I” in this paragraph)</w:t>
      </w:r>
    </w:p>
    <w:p w14:paraId="11ACC7D4" w14:textId="77777777" w:rsidR="00977EA0" w:rsidRDefault="00E538E7" w:rsidP="006D3D9A">
      <w:r w:rsidRPr="00977EA0">
        <w:rPr>
          <w:b/>
          <w:bCs/>
          <w:i/>
          <w:iCs/>
        </w:rPr>
        <w:t>Next-Generation Energy Solutions Nuclear Power Partnerships:</w:t>
      </w:r>
      <w:r w:rsidRPr="00E538E7">
        <w:t xml:space="preserve"> Tech companies are funding the restart of dormant nuclear facilities (such as Microsoft backing the </w:t>
      </w:r>
      <w:proofErr w:type="gramStart"/>
      <w:r w:rsidRPr="00E538E7">
        <w:t>Three Mile</w:t>
      </w:r>
      <w:proofErr w:type="gramEnd"/>
      <w:r w:rsidRPr="00E538E7">
        <w:t xml:space="preserve"> Island restart) and investing heavily in Small Modular Reactors (SMRs) to supply dedicated, carbon-free energy directly to data campuses without draining public grids. </w:t>
      </w:r>
    </w:p>
    <w:p w14:paraId="3DDDE677" w14:textId="77777777" w:rsidR="00977EA0" w:rsidRDefault="00E538E7" w:rsidP="006D3D9A">
      <w:r w:rsidRPr="00977EA0">
        <w:rPr>
          <w:b/>
          <w:bCs/>
          <w:i/>
          <w:iCs/>
        </w:rPr>
        <w:lastRenderedPageBreak/>
        <w:t>Enhanced Geothermal Systems:</w:t>
      </w:r>
      <w:r w:rsidRPr="00E538E7">
        <w:t xml:space="preserve"> Major firms like Meta are signing direct purchase agreements with Advanced Geothermal Startups to harness continuous earth-derived power locally, bypassing fossil-fuel backup turbine reliance. </w:t>
      </w:r>
    </w:p>
    <w:p w14:paraId="00DDE83F" w14:textId="52C80293" w:rsidR="00977EA0" w:rsidRDefault="00E538E7" w:rsidP="006D3D9A">
      <w:r w:rsidRPr="00977EA0">
        <w:rPr>
          <w:b/>
          <w:bCs/>
          <w:i/>
          <w:iCs/>
        </w:rPr>
        <w:t>Advanced Cooling Innovations Direct-to-Chip Liquid Cooling:</w:t>
      </w:r>
      <w:r w:rsidRPr="00E538E7">
        <w:t xml:space="preserve"> Moving away from water-intensive evaporative cooling towers, the industry is rapidly deploying closed-loop liquid and immersion cooling systems that cut cooling energy use drastically and lower municipal water consumption by up to 90%.  </w:t>
      </w:r>
    </w:p>
    <w:p w14:paraId="68C2F504" w14:textId="4B57E36F" w:rsidR="00E538E7" w:rsidRDefault="00E538E7" w:rsidP="006D3D9A">
      <w:r w:rsidRPr="00977EA0">
        <w:rPr>
          <w:b/>
          <w:bCs/>
          <w:i/>
          <w:iCs/>
        </w:rPr>
        <w:t>Higher Thermal Tolerances:</w:t>
      </w:r>
      <w:r w:rsidRPr="00E538E7">
        <w:t xml:space="preserve"> Engineers are re-architecting server hardware so individual AI chips can safely run at higher ambient operating temperatures, reducing the baseline cooling energy required. </w:t>
      </w:r>
      <w:r w:rsidR="00977EA0">
        <w:t xml:space="preserve"> </w:t>
      </w:r>
    </w:p>
    <w:p w14:paraId="13ACBF81" w14:textId="77777777" w:rsidR="00E538E7" w:rsidRDefault="00E538E7" w:rsidP="006D3D9A"/>
    <w:p w14:paraId="03EF4688" w14:textId="77777777" w:rsidR="000A0DAF" w:rsidRDefault="000A0DAF" w:rsidP="006D3D9A"/>
    <w:p w14:paraId="55454507" w14:textId="00BA29F1" w:rsidR="00977EA0" w:rsidRPr="002F088F" w:rsidRDefault="00977EA0" w:rsidP="006D3D9A">
      <w:pPr>
        <w:rPr>
          <w:b/>
          <w:bCs/>
          <w:sz w:val="28"/>
          <w:szCs w:val="28"/>
        </w:rPr>
      </w:pPr>
      <w:r w:rsidRPr="002F088F">
        <w:rPr>
          <w:b/>
          <w:bCs/>
          <w:sz w:val="28"/>
          <w:szCs w:val="28"/>
        </w:rPr>
        <w:t>Section 9:</w:t>
      </w:r>
    </w:p>
    <w:p w14:paraId="3266C7BA" w14:textId="2408A0B8" w:rsidR="00E538E7" w:rsidRPr="00977EA0" w:rsidRDefault="00977EA0" w:rsidP="00977EA0">
      <w:pPr>
        <w:rPr>
          <w:b/>
          <w:bCs/>
          <w:u w:val="single"/>
        </w:rPr>
      </w:pPr>
      <w:r w:rsidRPr="00977EA0">
        <w:rPr>
          <w:b/>
          <w:bCs/>
          <w:u w:val="single"/>
        </w:rPr>
        <w:t>Front end state level established protections &amp; plans vs local battles /escalated community stress at the back end</w:t>
      </w:r>
    </w:p>
    <w:p w14:paraId="7BF41E00" w14:textId="4A435A5C" w:rsidR="00977EA0" w:rsidRDefault="00E538E7" w:rsidP="00977EA0">
      <w:pPr>
        <w:pStyle w:val="NoSpacing"/>
      </w:pPr>
      <w:r w:rsidRPr="00E538E7">
        <w:t>FRONT END STATE LEVEL ESTABLISHED PROTECTIONS &amp; PLANS vs LOCAL BATTLES /ESCALATED COMMUNITY STRESS AT THE BACK END I was curious so asked if there is any traction with promising solutions trends already happening for the issue of data centers</w:t>
      </w:r>
      <w:proofErr w:type="gramStart"/>
      <w:r w:rsidRPr="00E538E7">
        <w:t>.....</w:t>
      </w:r>
      <w:proofErr w:type="gramEnd"/>
      <w:r w:rsidRPr="00E538E7">
        <w:t xml:space="preserve">already in place to help data centers bring/offer their 'claimed' benefits but for state level codifying of and legally requiring the </w:t>
      </w:r>
      <w:r w:rsidR="00977EA0" w:rsidRPr="00E538E7">
        <w:t>multi-issue</w:t>
      </w:r>
      <w:r w:rsidRPr="00E538E7">
        <w:t xml:space="preserve"> community protections essential at the FRONT END. It is still too early... there seems to be automatic NAIVE acceptance of claims that unchecked RUSHED proliferation of data centers is desirable or necessary. Is it really? There ARE HOWEVER already examples AT THE STATE LEVEL jurisdictions which are formulating legally required full disclosure solutions to address the nontransparent stressful chaos for communities happening everywhere now. To protect vulnerable communities from unchecked resource drain and a lack of transparency, the growing consensus favors statewide regulatory frameworks over fragmented local battles. </w:t>
      </w:r>
      <w:r w:rsidR="00977EA0">
        <w:t xml:space="preserve">  </w:t>
      </w:r>
    </w:p>
    <w:p w14:paraId="7A5C844E" w14:textId="441F32FE" w:rsidR="00977EA0" w:rsidRPr="00977EA0" w:rsidRDefault="00977EA0" w:rsidP="00977EA0">
      <w:pPr>
        <w:pStyle w:val="NoSpacing"/>
        <w:rPr>
          <w:i/>
          <w:iCs/>
        </w:rPr>
      </w:pPr>
      <w:r w:rsidRPr="00977EA0">
        <w:rPr>
          <w:i/>
          <w:iCs/>
        </w:rPr>
        <w:t>(Note: Vicky Leighton is “I” in this paragraph)</w:t>
      </w:r>
    </w:p>
    <w:p w14:paraId="7FAD3F4C" w14:textId="4A4CA8CF" w:rsidR="00977EA0" w:rsidRDefault="00977EA0" w:rsidP="006D3D9A"/>
    <w:p w14:paraId="0854ADCD" w14:textId="77777777" w:rsidR="00977EA0" w:rsidRDefault="00E538E7" w:rsidP="006D3D9A">
      <w:r w:rsidRPr="00E538E7">
        <w:t xml:space="preserve">Key strategies include statewide construction moratoriums, special utility rate classes to protect residential ratepayers, and mandatory resource disclosure laws. </w:t>
      </w:r>
    </w:p>
    <w:p w14:paraId="2BCDA5CF" w14:textId="77777777" w:rsidR="00977EA0" w:rsidRDefault="00E538E7" w:rsidP="006D3D9A">
      <w:r w:rsidRPr="00977EA0">
        <w:rPr>
          <w:b/>
          <w:bCs/>
          <w:i/>
          <w:iCs/>
        </w:rPr>
        <w:t>State Policies and Legal Strategies Statewide Moratoriums:</w:t>
      </w:r>
      <w:r w:rsidRPr="00E538E7">
        <w:t xml:space="preserve"> PAUSING NEW PERMITS for hyperscale (50+ MW) facilities allows STATE AGENCIES to study grid stability, noise pollution, and water depletion before greenlighting projects. </w:t>
      </w:r>
    </w:p>
    <w:p w14:paraId="0B8AECB8" w14:textId="1E008FFE" w:rsidR="00977EA0" w:rsidRDefault="00E538E7" w:rsidP="006D3D9A">
      <w:r w:rsidRPr="00E538E7">
        <w:t xml:space="preserve">To protect vulnerable communities from unchecked resource drain and a lack of transparency, the GROWING CONSENSUS FAVORS STATEWIDE REGULATORY FRAMEWORKS OVER FRAGMENTED LOCAL </w:t>
      </w:r>
      <w:r w:rsidR="003677B5" w:rsidRPr="00E538E7">
        <w:t>BATTLES.</w:t>
      </w:r>
      <w:r w:rsidRPr="00E538E7">
        <w:t xml:space="preserve"> Key strategies include statewide construction moratoriums, special utility rate classes to protect residential ratepayers, and mandatory resource disclosure laws. </w:t>
      </w:r>
    </w:p>
    <w:p w14:paraId="5CB2BCFC" w14:textId="77777777" w:rsidR="00977EA0" w:rsidRDefault="00E538E7" w:rsidP="006D3D9A">
      <w:r w:rsidRPr="00977EA0">
        <w:rPr>
          <w:b/>
          <w:bCs/>
          <w:i/>
          <w:iCs/>
        </w:rPr>
        <w:lastRenderedPageBreak/>
        <w:t>State Policies and Legal Strategies Statewide Moratoriums:</w:t>
      </w:r>
      <w:r w:rsidRPr="00E538E7">
        <w:t xml:space="preserve"> Pausing new permits for hyperscale (50+ MW) facilities allows state agencies to study grid stability, noise pollution, and water depletion before greenlighting projects. </w:t>
      </w:r>
    </w:p>
    <w:p w14:paraId="0027F590" w14:textId="18045827" w:rsidR="00977EA0" w:rsidRDefault="00E538E7" w:rsidP="006D3D9A">
      <w:r w:rsidRPr="00977EA0">
        <w:rPr>
          <w:b/>
          <w:bCs/>
          <w:i/>
          <w:iCs/>
        </w:rPr>
        <w:t>Ratepayer Protection &amp; Cost Allocation:</w:t>
      </w:r>
      <w:r w:rsidRPr="00E538E7">
        <w:t xml:space="preserve"> Requiring data centers to fund their own grid hookups, transmission line upgrades, and distinct high-voltage rate classes prevents costs from shifting onto regular household utility bills. </w:t>
      </w:r>
    </w:p>
    <w:p w14:paraId="6A07AF6D" w14:textId="4B6AE0A1" w:rsidR="00977EA0" w:rsidRDefault="00E538E7" w:rsidP="006D3D9A">
      <w:r w:rsidRPr="00977EA0">
        <w:rPr>
          <w:b/>
          <w:bCs/>
          <w:i/>
          <w:iCs/>
        </w:rPr>
        <w:t>Mandatory Resource Disclosures:</w:t>
      </w:r>
      <w:r w:rsidRPr="00E538E7">
        <w:t xml:space="preserve"> Forcing tech companies to publicly report total anticipated 24/7 electricity loads, backup diesel generator emissions, and localized water basin drawdowns prior to zoning approval. </w:t>
      </w:r>
      <w:r w:rsidR="00977EA0">
        <w:t xml:space="preserve"> </w:t>
      </w:r>
    </w:p>
    <w:p w14:paraId="330AD8E5" w14:textId="380FC145" w:rsidR="00977EA0" w:rsidRDefault="00E538E7" w:rsidP="006D3D9A">
      <w:r w:rsidRPr="00977EA0">
        <w:rPr>
          <w:b/>
          <w:bCs/>
          <w:i/>
          <w:iCs/>
        </w:rPr>
        <w:t>Repealing Tax Giveaways:</w:t>
      </w:r>
      <w:r w:rsidRPr="00E538E7">
        <w:t xml:space="preserve"> Eliminating or scaling back automatic state-level tax exemptions and financial incentives that previously incentivized predatory or secretive recruitment. </w:t>
      </w:r>
      <w:r w:rsidR="00977EA0">
        <w:t xml:space="preserve"> </w:t>
      </w:r>
      <w:r w:rsidRPr="00E538E7">
        <w:t xml:space="preserve"> </w:t>
      </w:r>
    </w:p>
    <w:p w14:paraId="1FEF2443" w14:textId="4E66D583" w:rsidR="00963D93" w:rsidRDefault="00E538E7" w:rsidP="006D3D9A">
      <w:r w:rsidRPr="00977EA0">
        <w:rPr>
          <w:b/>
          <w:bCs/>
          <w:i/>
          <w:iCs/>
        </w:rPr>
        <w:t>Leading States and Regions already acting New York:</w:t>
      </w:r>
      <w:r w:rsidRPr="00E538E7">
        <w:t xml:space="preserve"> Became the first U.S. state to enact a statewide one-year moratorium via executive action and legislative push, freezing permitting for massive data centers using 50 MW or more while environmental and energy standards are established. </w:t>
      </w:r>
      <w:r w:rsidR="00963D93">
        <w:t xml:space="preserve"> </w:t>
      </w:r>
    </w:p>
    <w:p w14:paraId="2D91B4FA" w14:textId="1A7FCFCA" w:rsidR="00963D93" w:rsidRDefault="00E538E7" w:rsidP="006D3D9A">
      <w:r w:rsidRPr="00963D93">
        <w:rPr>
          <w:i/>
          <w:iCs/>
        </w:rPr>
        <w:t xml:space="preserve">Virginia: </w:t>
      </w:r>
      <w:r w:rsidRPr="00E538E7">
        <w:t>Serving as the epicenter of digital infrastructure (hosting massive shares of global internet traffic), the state saw dozens of tightened regulatory and ratepayer protection bills introduced to rein in unchecked expansion</w:t>
      </w:r>
      <w:r w:rsidR="00963D93">
        <w:t xml:space="preserve">. </w:t>
      </w:r>
    </w:p>
    <w:p w14:paraId="7783F48C" w14:textId="4B998653" w:rsidR="00963D93" w:rsidRDefault="00E538E7" w:rsidP="006D3D9A">
      <w:r w:rsidRPr="00963D93">
        <w:rPr>
          <w:i/>
          <w:iCs/>
        </w:rPr>
        <w:t>South Carolina &amp; Maryland:</w:t>
      </w:r>
      <w:r w:rsidRPr="00E538E7">
        <w:t xml:space="preserve"> Enacted specialized utility and rate negotiation oversight laws to manage massive energy load spikes and explore grid safety. </w:t>
      </w:r>
      <w:r w:rsidR="00963D93">
        <w:t xml:space="preserve"> </w:t>
      </w:r>
      <w:r w:rsidRPr="00E538E7">
        <w:t xml:space="preserve"> </w:t>
      </w:r>
    </w:p>
    <w:p w14:paraId="7A7168AB" w14:textId="77777777" w:rsidR="00963D93" w:rsidRDefault="00E538E7" w:rsidP="006D3D9A">
      <w:r w:rsidRPr="00963D93">
        <w:rPr>
          <w:i/>
          <w:iCs/>
        </w:rPr>
        <w:t>Minnesota:</w:t>
      </w:r>
      <w:r w:rsidRPr="00E538E7">
        <w:t xml:space="preserve"> Pioneered distinct, rigorous water-permitting and monitoring mandates specifically tailored to high-consumption data facilities. </w:t>
      </w:r>
    </w:p>
    <w:p w14:paraId="27161C86" w14:textId="57830097" w:rsidR="00963D93" w:rsidRDefault="00E538E7" w:rsidP="006D3D9A">
      <w:r w:rsidRPr="00963D93">
        <w:rPr>
          <w:i/>
          <w:iCs/>
        </w:rPr>
        <w:t>Arizona &amp; Illinois:</w:t>
      </w:r>
      <w:r w:rsidRPr="00E538E7">
        <w:t xml:space="preserve"> Moved swiftly to scale back or pause lucrative state-level tax incentives traditionally handed out to data center developers.  </w:t>
      </w:r>
    </w:p>
    <w:p w14:paraId="5BB5746B" w14:textId="77777777" w:rsidR="00963D93" w:rsidRDefault="00E538E7" w:rsidP="006D3D9A">
      <w:r w:rsidRPr="00963D93">
        <w:rPr>
          <w:b/>
          <w:bCs/>
          <w:i/>
          <w:iCs/>
        </w:rPr>
        <w:t>Ratepayer Protection &amp; Cost Allocation:</w:t>
      </w:r>
      <w:r w:rsidRPr="00E538E7">
        <w:t xml:space="preserve"> Requiring data centers to fund their own grid hookups, transmission line upgrades, and distinct high-voltage rate classes prevents costs from shifting onto regular household utility bills. </w:t>
      </w:r>
    </w:p>
    <w:p w14:paraId="41BBAC63" w14:textId="52021B77" w:rsidR="00963D93" w:rsidRDefault="00E538E7" w:rsidP="006D3D9A">
      <w:r w:rsidRPr="00963D93">
        <w:rPr>
          <w:b/>
          <w:bCs/>
          <w:i/>
          <w:iCs/>
        </w:rPr>
        <w:t>********Mandatory Resource Disclosures:</w:t>
      </w:r>
      <w:r w:rsidRPr="00E538E7">
        <w:t xml:space="preserve"> Forcing tech companies to publicly report total anticipated 24/7 electricity loads, backup diesel generator emissions, and localized water basin drawdowns PRIOR TO ZONING APPROVAL </w:t>
      </w:r>
      <w:r w:rsidR="00963D93">
        <w:t xml:space="preserve"> </w:t>
      </w:r>
    </w:p>
    <w:p w14:paraId="19F34825" w14:textId="77777777" w:rsidR="00963D93" w:rsidRDefault="00E538E7" w:rsidP="006D3D9A">
      <w:r w:rsidRPr="00963D93">
        <w:rPr>
          <w:b/>
          <w:bCs/>
          <w:i/>
          <w:iCs/>
        </w:rPr>
        <w:t>Repealing Tax Giveaways:</w:t>
      </w:r>
      <w:r w:rsidRPr="00E538E7">
        <w:t xml:space="preserve"> Eliminating or scaling back automatic state-level tax exemptions and financial incentives that previously incentivized predatory or secretive recruitment. </w:t>
      </w:r>
    </w:p>
    <w:p w14:paraId="5BBCC532" w14:textId="77777777" w:rsidR="00963D93" w:rsidRDefault="00E538E7" w:rsidP="00963D93">
      <w:pPr>
        <w:pStyle w:val="NoSpacing"/>
      </w:pPr>
      <w:r w:rsidRPr="00E538E7">
        <w:lastRenderedPageBreak/>
        <w:t xml:space="preserve">Upfront State Requirements and Community Insurance Mandated statewide catastrophe insurance funds could protect local communities from having to bear the costs when unbudgeted, health and utility costs failures occur Current Reality: </w:t>
      </w:r>
    </w:p>
    <w:p w14:paraId="048850F0" w14:textId="77777777" w:rsidR="00963D93" w:rsidRDefault="00963D93" w:rsidP="00963D93">
      <w:pPr>
        <w:pStyle w:val="NoSpacing"/>
      </w:pPr>
    </w:p>
    <w:p w14:paraId="571A122C" w14:textId="7CE1FBDD" w:rsidR="00963D93" w:rsidRDefault="00E538E7" w:rsidP="00963D93">
      <w:pPr>
        <w:pStyle w:val="NoSpacing"/>
      </w:pPr>
      <w:r w:rsidRPr="00E538E7">
        <w:t xml:space="preserve">Most states do not require data center developers to pay mandatory upfront cash bonds or specialized catastrophic health-and-cost insurance directly into a state-managed community protection fund. </w:t>
      </w:r>
    </w:p>
    <w:p w14:paraId="17FB93DD" w14:textId="77777777" w:rsidR="00963D93" w:rsidRDefault="00963D93" w:rsidP="00963D93">
      <w:pPr>
        <w:pStyle w:val="NoSpacing"/>
      </w:pPr>
    </w:p>
    <w:p w14:paraId="196A5ACC" w14:textId="77777777" w:rsidR="00963D93" w:rsidRDefault="00E538E7" w:rsidP="006D3D9A">
      <w:r w:rsidRPr="00963D93">
        <w:rPr>
          <w:b/>
          <w:bCs/>
          <w:i/>
          <w:iCs/>
        </w:rPr>
        <w:t>Standard Protection Mechanisms:</w:t>
      </w:r>
      <w:r w:rsidRPr="00E538E7">
        <w:t xml:space="preserve"> Instead of mandated statewide catastrophe insurance funds, protections rely on local zoning permits, negotiated host-community agreements, and standard commercial general liability policies. </w:t>
      </w:r>
    </w:p>
    <w:p w14:paraId="71E6B735" w14:textId="2029F377" w:rsidR="00E538E7" w:rsidRDefault="00E538E7" w:rsidP="006D3D9A">
      <w:r w:rsidRPr="00963D93">
        <w:rPr>
          <w:b/>
          <w:bCs/>
        </w:rPr>
        <w:t>Emerging Gaps:</w:t>
      </w:r>
      <w:r w:rsidRPr="00E538E7">
        <w:t xml:space="preserve"> Because modern AI data centers utilize massive battery banks, diesel backup generators, and heavy water cooling, insurers note growing risk accumulation, while local communities bear the unbudgeted health and utility cost fallout when failures occur. </w:t>
      </w:r>
    </w:p>
    <w:p w14:paraId="266684DE" w14:textId="77777777" w:rsidR="00963D93" w:rsidRDefault="00963D93" w:rsidP="006D3D9A">
      <w:pPr>
        <w:rPr>
          <w:b/>
          <w:bCs/>
          <w:u w:val="single"/>
        </w:rPr>
      </w:pPr>
    </w:p>
    <w:p w14:paraId="66873E28" w14:textId="6C338C98" w:rsidR="000A0DAF" w:rsidRPr="002F088F" w:rsidRDefault="000A0DAF" w:rsidP="006D3D9A">
      <w:pPr>
        <w:rPr>
          <w:b/>
          <w:bCs/>
          <w:sz w:val="28"/>
          <w:szCs w:val="28"/>
        </w:rPr>
      </w:pPr>
      <w:r w:rsidRPr="002F088F">
        <w:rPr>
          <w:b/>
          <w:bCs/>
          <w:sz w:val="28"/>
          <w:szCs w:val="28"/>
        </w:rPr>
        <w:t>Section 10:</w:t>
      </w:r>
    </w:p>
    <w:p w14:paraId="085AEFAA" w14:textId="23A90661" w:rsidR="00963D93" w:rsidRDefault="00E538E7" w:rsidP="006D3D9A">
      <w:r w:rsidRPr="00963D93">
        <w:rPr>
          <w:b/>
          <w:bCs/>
          <w:u w:val="single"/>
        </w:rPr>
        <w:t>WHAT OTHER COUNTRIES ARE DOING</w:t>
      </w:r>
      <w:r w:rsidRPr="00E538E7">
        <w:t xml:space="preserve"> </w:t>
      </w:r>
    </w:p>
    <w:p w14:paraId="76D86078" w14:textId="65F9D700" w:rsidR="00963D93" w:rsidRDefault="00E538E7" w:rsidP="006D3D9A">
      <w:r w:rsidRPr="00E538E7">
        <w:t>What other countries who are actually organized with sustainability policies and launch points on most levels are doing ...a</w:t>
      </w:r>
      <w:r w:rsidR="00963D93">
        <w:t>re</w:t>
      </w:r>
      <w:r w:rsidRPr="00E538E7">
        <w:t xml:space="preserve"> humane and </w:t>
      </w:r>
      <w:r w:rsidR="00963D93" w:rsidRPr="00E538E7">
        <w:t>innovative,</w:t>
      </w:r>
      <w:r w:rsidRPr="00E538E7">
        <w:t xml:space="preserve"> environmentally sane </w:t>
      </w:r>
      <w:proofErr w:type="gramStart"/>
      <w:r w:rsidRPr="00E538E7">
        <w:t>.....</w:t>
      </w:r>
      <w:proofErr w:type="gramEnd"/>
      <w:r w:rsidRPr="00E538E7">
        <w:t xml:space="preserve"> instead of what the tech industry in this country is doing with data centers</w:t>
      </w:r>
      <w:r w:rsidR="00963D93">
        <w:t>.</w:t>
      </w:r>
      <w:r w:rsidRPr="00E538E7">
        <w:t xml:space="preserve"> Scandinavia and the wider Nordic region are redesigning data center development through circular heat reuse, free-air/fjord cooling, and strict regulatory frameworks. Rather than relying on predatory, high-impact industrial models, they integrate massive compute workloads directly into public green grids and local municipal ecosystems. </w:t>
      </w:r>
    </w:p>
    <w:p w14:paraId="45E422EA" w14:textId="77777777" w:rsidR="00963D93" w:rsidRDefault="00E538E7" w:rsidP="006D3D9A">
      <w:r w:rsidRPr="00963D93">
        <w:rPr>
          <w:b/>
          <w:bCs/>
          <w:i/>
          <w:iCs/>
        </w:rPr>
        <w:t>Innovative Technology &amp; Methods District Heating Integration:</w:t>
      </w:r>
      <w:r w:rsidRPr="00E538E7">
        <w:t xml:space="preserve"> Data center waste heat is captured and channeled into municipal water loops to heat tens of thousands of local homes and public buildings (e.g., projects by Microsoft in Espoo and Stockholm Data Parks).</w:t>
      </w:r>
    </w:p>
    <w:p w14:paraId="60CE5E38" w14:textId="68017830" w:rsidR="00963D93" w:rsidRDefault="00E538E7" w:rsidP="006D3D9A">
      <w:r w:rsidRPr="00963D93">
        <w:rPr>
          <w:b/>
          <w:bCs/>
          <w:i/>
          <w:iCs/>
        </w:rPr>
        <w:t>Natural &amp; Fjord Cooling:</w:t>
      </w:r>
      <w:r w:rsidRPr="00E538E7">
        <w:t xml:space="preserve"> Facilities leverage year-round cold ambient air or deep-water fjord cooling, dropping Power Usage Effectiveness (PUE) down to hyper-efficient rates (1.07–1.2) without draining drinking water supplies. </w:t>
      </w:r>
    </w:p>
    <w:p w14:paraId="2BCD8EA9" w14:textId="77777777" w:rsidR="00963D93" w:rsidRDefault="00E538E7" w:rsidP="006D3D9A">
      <w:r w:rsidRPr="00963D93">
        <w:rPr>
          <w:b/>
          <w:bCs/>
          <w:i/>
          <w:iCs/>
        </w:rPr>
        <w:t>Underground &amp; Mountain Reuse:</w:t>
      </w:r>
      <w:r w:rsidRPr="00963D93">
        <w:rPr>
          <w:i/>
          <w:iCs/>
        </w:rPr>
        <w:t xml:space="preserve"> </w:t>
      </w:r>
      <w:r w:rsidRPr="00E538E7">
        <w:t>Repurposing decommissioned cold underground mines and former military mountain fortifications minimizes new land disruption and utilizes stable sub-surface temperatures</w:t>
      </w:r>
    </w:p>
    <w:p w14:paraId="3ED70331" w14:textId="77777777" w:rsidR="00011D51" w:rsidRDefault="00E538E7" w:rsidP="006D3D9A">
      <w:r w:rsidRPr="00011D51">
        <w:rPr>
          <w:b/>
          <w:bCs/>
          <w:i/>
          <w:iCs/>
        </w:rPr>
        <w:t>Brain Power &amp; Policy Management Strict Regulation:</w:t>
      </w:r>
      <w:r w:rsidRPr="00E538E7">
        <w:t xml:space="preserve"> Countries like Norway enforce stringent registration, energy tracking, and a legal distinction that prioritizes climate-aligned infrastructure while restricting high-impact, low-value crypto-mining. </w:t>
      </w:r>
    </w:p>
    <w:p w14:paraId="3F28EB83" w14:textId="1FDFDF3A" w:rsidR="00011D51" w:rsidRDefault="00E538E7" w:rsidP="006D3D9A">
      <w:r w:rsidRPr="00011D51">
        <w:rPr>
          <w:b/>
          <w:bCs/>
          <w:i/>
          <w:iCs/>
        </w:rPr>
        <w:lastRenderedPageBreak/>
        <w:t>Clean Power Alignment:</w:t>
      </w:r>
      <w:r w:rsidRPr="00E538E7">
        <w:t xml:space="preserve"> Operations run predominantly on local, stable surplus renewable grids like hydroelectricity and geothermal power (such as in Norway and Iceland). </w:t>
      </w:r>
    </w:p>
    <w:p w14:paraId="18C43612" w14:textId="2645038E" w:rsidR="00E538E7" w:rsidRDefault="00E538E7" w:rsidP="006D3D9A">
      <w:r w:rsidRPr="00E538E7">
        <w:t xml:space="preserve">If you'd like to explore further, let me know if you want to focus </w:t>
      </w:r>
      <w:r w:rsidR="00011D51" w:rsidRPr="00E538E7">
        <w:t>on</w:t>
      </w:r>
      <w:r w:rsidR="00011D51">
        <w:t xml:space="preserve"> </w:t>
      </w:r>
      <w:r w:rsidR="00011D51" w:rsidRPr="00E538E7">
        <w:t>specific</w:t>
      </w:r>
      <w:r w:rsidRPr="00E538E7">
        <w:t xml:space="preserve"> company projects (like at</w:t>
      </w:r>
      <w:r w:rsidR="00011D51">
        <w:t xml:space="preserve"> </w:t>
      </w:r>
      <w:r w:rsidRPr="00E538E7">
        <w:t>North or Green Mountain) How local municipal heating loops work Comparison with US or Irish grid strain models</w:t>
      </w:r>
    </w:p>
    <w:p w14:paraId="433A05FF" w14:textId="77777777" w:rsidR="00011D51" w:rsidRDefault="00011D51" w:rsidP="006D3D9A">
      <w:pPr>
        <w:rPr>
          <w:b/>
          <w:bCs/>
        </w:rPr>
      </w:pPr>
    </w:p>
    <w:p w14:paraId="67D8332F" w14:textId="3DA935EA" w:rsidR="00011D51" w:rsidRPr="002F088F" w:rsidRDefault="00011D51" w:rsidP="006D3D9A">
      <w:pPr>
        <w:rPr>
          <w:b/>
          <w:bCs/>
          <w:sz w:val="28"/>
          <w:szCs w:val="28"/>
        </w:rPr>
      </w:pPr>
      <w:r w:rsidRPr="002F088F">
        <w:rPr>
          <w:b/>
          <w:bCs/>
          <w:sz w:val="28"/>
          <w:szCs w:val="28"/>
        </w:rPr>
        <w:t>Section 1</w:t>
      </w:r>
      <w:r w:rsidR="000A0DAF" w:rsidRPr="002F088F">
        <w:rPr>
          <w:b/>
          <w:bCs/>
          <w:sz w:val="28"/>
          <w:szCs w:val="28"/>
        </w:rPr>
        <w:t>1</w:t>
      </w:r>
      <w:r w:rsidRPr="002F088F">
        <w:rPr>
          <w:b/>
          <w:bCs/>
          <w:sz w:val="28"/>
          <w:szCs w:val="28"/>
        </w:rPr>
        <w:t>:</w:t>
      </w:r>
    </w:p>
    <w:p w14:paraId="4028552E" w14:textId="2A0F96D3" w:rsidR="00E538E7" w:rsidRPr="00E538E7" w:rsidRDefault="00E538E7" w:rsidP="006D3D9A">
      <w:pPr>
        <w:rPr>
          <w:b/>
          <w:bCs/>
        </w:rPr>
      </w:pPr>
      <w:r w:rsidRPr="00011D51">
        <w:rPr>
          <w:b/>
          <w:bCs/>
          <w:u w:val="single"/>
        </w:rPr>
        <w:t>Data Center issue McCormick</w:t>
      </w:r>
      <w:r>
        <w:rPr>
          <w:b/>
          <w:bCs/>
        </w:rPr>
        <w:t xml:space="preserve">    </w:t>
      </w:r>
      <w:r w:rsidR="00011D51">
        <w:rPr>
          <w:b/>
          <w:bCs/>
        </w:rPr>
        <w:t xml:space="preserve"> </w:t>
      </w:r>
    </w:p>
    <w:p w14:paraId="4BA1F60A" w14:textId="57BA888E" w:rsidR="00011D51" w:rsidRDefault="00E538E7" w:rsidP="006D3D9A">
      <w:r w:rsidRPr="00E538E7">
        <w:t xml:space="preserve">Regarding the data center issue for McCormick, those with 'positive' </w:t>
      </w:r>
      <w:r w:rsidR="00011D51" w:rsidRPr="00E538E7">
        <w:t>comments</w:t>
      </w:r>
      <w:r w:rsidRPr="00E538E7">
        <w:t xml:space="preserve"> dismissing exhaustively documented community-harming public facts about agreeing to a data center here, with $$ in their eyes swallowing wholesale the pot of gold tax revenue courtship' lingo' by the interested company concerns, please consider this........... </w:t>
      </w:r>
    </w:p>
    <w:p w14:paraId="10984005" w14:textId="6FFC9D7C" w:rsidR="00011D51" w:rsidRDefault="00E538E7" w:rsidP="006D3D9A">
      <w:r w:rsidRPr="00E538E7">
        <w:t>Data processing developers often inflate projected economic benefits, leading to major community backlash. The financial gains rarely materialize as promised, and hidden costs—such as foregone tax revenue, soaring utility bills, and stressed infrastructure—are frequently transferred to local residents.</w:t>
      </w:r>
      <w:r w:rsidR="000A0DAF">
        <w:t xml:space="preserve">  </w:t>
      </w:r>
      <w:r w:rsidR="000A0DAF" w:rsidRPr="00E538E7">
        <w:t xml:space="preserve"> </w:t>
      </w:r>
      <w:r w:rsidRPr="00E538E7">
        <w:t>Here is how the financial and resource dynamics typically play out:</w:t>
      </w:r>
    </w:p>
    <w:p w14:paraId="3F64F435" w14:textId="5D6C0291" w:rsidR="00DC35C0" w:rsidRDefault="00E538E7" w:rsidP="00DC35C0">
      <w:pPr>
        <w:pStyle w:val="ListParagraph"/>
        <w:numPr>
          <w:ilvl w:val="0"/>
          <w:numId w:val="7"/>
        </w:numPr>
      </w:pPr>
      <w:r w:rsidRPr="00DC35C0">
        <w:rPr>
          <w:b/>
          <w:bCs/>
        </w:rPr>
        <w:t xml:space="preserve">The Tax Illusion: </w:t>
      </w:r>
      <w:r w:rsidRPr="00DC35C0">
        <w:rPr>
          <w:b/>
          <w:bCs/>
          <w:i/>
          <w:iCs/>
        </w:rPr>
        <w:t>Subsidies and Burdens</w:t>
      </w:r>
      <w:r w:rsidR="00011D51" w:rsidRPr="00DC35C0">
        <w:rPr>
          <w:b/>
          <w:bCs/>
          <w:i/>
          <w:iCs/>
        </w:rPr>
        <w:t xml:space="preserve"> </w:t>
      </w:r>
      <w:r w:rsidRPr="00DC35C0">
        <w:rPr>
          <w:b/>
          <w:bCs/>
          <w:i/>
          <w:iCs/>
        </w:rPr>
        <w:t>Foregone Revenue:</w:t>
      </w:r>
      <w:r w:rsidRPr="00E538E7">
        <w:t xml:space="preserve"> Developers often secure massive state and local tax abatements (e.g., exemptions on sales tax for servers and property tax reductions). In states like Wisconsin and Georgia, these exemptions have created billion-dollar budget holes and foregone tax revenue that could have funded local schools and services</w:t>
      </w:r>
      <w:r w:rsidR="00DC35C0">
        <w:t>.</w:t>
      </w:r>
    </w:p>
    <w:p w14:paraId="150D1667" w14:textId="78AB4E5D" w:rsidR="00DC35C0" w:rsidRDefault="00E538E7" w:rsidP="00DC35C0">
      <w:pPr>
        <w:pStyle w:val="ListParagraph"/>
        <w:numPr>
          <w:ilvl w:val="0"/>
          <w:numId w:val="7"/>
        </w:numPr>
      </w:pPr>
      <w:r w:rsidRPr="00DC35C0">
        <w:rPr>
          <w:b/>
          <w:bCs/>
        </w:rPr>
        <w:t>Shifting the Burden:</w:t>
      </w:r>
      <w:r w:rsidRPr="00E538E7">
        <w:t xml:space="preserve"> Because developers pay far less than standard corporate rates, the community’s overall tax base doesn't diversify as claimed. If the facility requires expensive new roads, emergency services, or school expansions, municipalities sometimes raise residential property taxes to bridge the gap.</w:t>
      </w:r>
    </w:p>
    <w:p w14:paraId="5ADB05E6" w14:textId="3D495D2B" w:rsidR="00DC35C0" w:rsidRDefault="00E538E7" w:rsidP="00DC35C0">
      <w:pPr>
        <w:pStyle w:val="ListParagraph"/>
        <w:numPr>
          <w:ilvl w:val="0"/>
          <w:numId w:val="7"/>
        </w:numPr>
      </w:pPr>
      <w:r w:rsidRPr="00DC35C0">
        <w:rPr>
          <w:b/>
          <w:bCs/>
        </w:rPr>
        <w:t>The "Bait-and-Switch" Job Numbers:</w:t>
      </w:r>
      <w:r w:rsidRPr="00E538E7">
        <w:t xml:space="preserve"> Developers often secure these subsidies by promising hundreds of high-paying tech jobs. However, critics argue these promises fall flat. Construction jobs are temporary, and once a facility is operational, highly automated server warehouses typically employ only 20 to 50 people</w:t>
      </w:r>
    </w:p>
    <w:p w14:paraId="1DF21E36" w14:textId="1CA757AB" w:rsidR="00DC35C0" w:rsidRDefault="00E538E7" w:rsidP="00DC35C0">
      <w:pPr>
        <w:pStyle w:val="ListParagraph"/>
        <w:numPr>
          <w:ilvl w:val="0"/>
          <w:numId w:val="7"/>
        </w:numPr>
      </w:pPr>
      <w:r w:rsidRPr="00DC35C0">
        <w:rPr>
          <w:b/>
          <w:bCs/>
        </w:rPr>
        <w:t>Utility Overload and Ratepayer Transference</w:t>
      </w:r>
      <w:r w:rsidR="00011D51" w:rsidRPr="00DC35C0">
        <w:rPr>
          <w:b/>
          <w:bCs/>
        </w:rPr>
        <w:t xml:space="preserve"> </w:t>
      </w:r>
      <w:r w:rsidRPr="00DC35C0">
        <w:rPr>
          <w:b/>
          <w:bCs/>
        </w:rPr>
        <w:t>Skyrocketing Energy Bills:</w:t>
      </w:r>
      <w:r w:rsidRPr="00E538E7">
        <w:t xml:space="preserve"> Modern AI data centers are incredibly power-dense. Meeting their needs frequently requires utilities to build new power plants or significantly upgrade transmission lines. Under standard rate structures, these multi-billion-dollar infrastructure costs are often socialized, meaning the financial burden is passed onto ordinary residential ratepayers</w:t>
      </w:r>
    </w:p>
    <w:p w14:paraId="2FE55607" w14:textId="1610A6D4" w:rsidR="00DC35C0" w:rsidRDefault="00E538E7" w:rsidP="00DC35C0">
      <w:pPr>
        <w:pStyle w:val="ListParagraph"/>
        <w:numPr>
          <w:ilvl w:val="0"/>
          <w:numId w:val="7"/>
        </w:numPr>
      </w:pPr>
      <w:r w:rsidRPr="00DC35C0">
        <w:rPr>
          <w:b/>
          <w:bCs/>
        </w:rPr>
        <w:t>Water Scarcity and Strain:</w:t>
      </w:r>
      <w:r w:rsidRPr="00E538E7">
        <w:t xml:space="preserve"> Data centers use millions of gallons of water daily for cooling, which strains municipal water supplies and risks accelerating groundwater depletion in </w:t>
      </w:r>
      <w:r w:rsidRPr="00E538E7">
        <w:lastRenderedPageBreak/>
        <w:t>drought-prone areas. When developers do not directly fund new water treatment or supply infrastructures, citizens bear the brunt of the water capacity limits and rate hikes</w:t>
      </w:r>
    </w:p>
    <w:p w14:paraId="624B987E" w14:textId="77777777" w:rsidR="00DC35C0" w:rsidRDefault="00E538E7" w:rsidP="00DC35C0">
      <w:pPr>
        <w:pStyle w:val="ListParagraph"/>
        <w:numPr>
          <w:ilvl w:val="0"/>
          <w:numId w:val="7"/>
        </w:numPr>
      </w:pPr>
      <w:r w:rsidRPr="00DC35C0">
        <w:rPr>
          <w:b/>
          <w:bCs/>
        </w:rPr>
        <w:t>Environmental and Infrastructure Fallout</w:t>
      </w:r>
      <w:proofErr w:type="gramStart"/>
      <w:r w:rsidRPr="00DC35C0">
        <w:rPr>
          <w:b/>
          <w:bCs/>
        </w:rPr>
        <w:t>.....</w:t>
      </w:r>
      <w:proofErr w:type="gramEnd"/>
      <w:r w:rsidRPr="00DC35C0">
        <w:rPr>
          <w:b/>
          <w:bCs/>
        </w:rPr>
        <w:t>Cost of Damage</w:t>
      </w:r>
      <w:r w:rsidRPr="00E538E7">
        <w:t>: Continuous, low-level industrial noise, air pollution from backup diesel generators, and potential chemical contamination from cooling water additives can negatively impact property values and local quality of life.</w:t>
      </w:r>
    </w:p>
    <w:p w14:paraId="5E2E2C3B" w14:textId="77777777" w:rsidR="00DC35C0" w:rsidRDefault="00E538E7" w:rsidP="00DC35C0">
      <w:pPr>
        <w:pStyle w:val="ListParagraph"/>
        <w:numPr>
          <w:ilvl w:val="0"/>
          <w:numId w:val="7"/>
        </w:numPr>
      </w:pPr>
      <w:r w:rsidRPr="00DC35C0">
        <w:rPr>
          <w:b/>
          <w:bCs/>
        </w:rPr>
        <w:t>Policy Pushback:</w:t>
      </w:r>
      <w:r w:rsidRPr="00E538E7">
        <w:t xml:space="preserve"> The financial and environmental realities have sparked significant grassroots resistance nationwide</w:t>
      </w:r>
    </w:p>
    <w:p w14:paraId="0ABB3CE9" w14:textId="77777777" w:rsidR="00DC35C0" w:rsidRDefault="00E538E7" w:rsidP="00DC35C0">
      <w:pPr>
        <w:pStyle w:val="ListParagraph"/>
      </w:pPr>
      <w:r w:rsidRPr="00E538E7">
        <w:t xml:space="preserve">Due to these hidden costs, states and counties are increasingly pushing back by implementing construction moratoria (such as those seen in New York) and passing legislation (like Texas Senate Bill 6) forcing large data centers to pay for their own grid and transmission upgrades. </w:t>
      </w:r>
    </w:p>
    <w:p w14:paraId="70669BF8" w14:textId="2C63C64D" w:rsidR="00E538E7" w:rsidRDefault="00E538E7" w:rsidP="00DC35C0">
      <w:r w:rsidRPr="00E538E7">
        <w:t>They'd LOVE for you to keep swallowing their bait and switch...do your research please.</w:t>
      </w:r>
    </w:p>
    <w:p w14:paraId="6CC3647C" w14:textId="77777777" w:rsidR="00E538E7" w:rsidRPr="002F088F" w:rsidRDefault="00E538E7" w:rsidP="006D3D9A">
      <w:pPr>
        <w:rPr>
          <w:sz w:val="28"/>
          <w:szCs w:val="28"/>
        </w:rPr>
      </w:pPr>
    </w:p>
    <w:p w14:paraId="7953248E" w14:textId="762539D7" w:rsidR="00DC35C0" w:rsidRPr="002F088F" w:rsidRDefault="00DC35C0" w:rsidP="006D3D9A">
      <w:pPr>
        <w:rPr>
          <w:b/>
          <w:bCs/>
          <w:sz w:val="28"/>
          <w:szCs w:val="28"/>
        </w:rPr>
      </w:pPr>
      <w:r w:rsidRPr="002F088F">
        <w:rPr>
          <w:b/>
          <w:bCs/>
          <w:sz w:val="28"/>
          <w:szCs w:val="28"/>
        </w:rPr>
        <w:t>Section 1</w:t>
      </w:r>
      <w:r w:rsidR="000A0DAF" w:rsidRPr="002F088F">
        <w:rPr>
          <w:b/>
          <w:bCs/>
          <w:sz w:val="28"/>
          <w:szCs w:val="28"/>
        </w:rPr>
        <w:t>2</w:t>
      </w:r>
      <w:r w:rsidRPr="002F088F">
        <w:rPr>
          <w:b/>
          <w:bCs/>
          <w:sz w:val="28"/>
          <w:szCs w:val="28"/>
        </w:rPr>
        <w:t>:</w:t>
      </w:r>
    </w:p>
    <w:p w14:paraId="6402BB00" w14:textId="35FF5361" w:rsidR="00E538E7" w:rsidRPr="00DC35C0" w:rsidRDefault="00E538E7" w:rsidP="006D3D9A">
      <w:pPr>
        <w:rPr>
          <w:b/>
          <w:bCs/>
          <w:u w:val="single"/>
        </w:rPr>
      </w:pPr>
      <w:r w:rsidRPr="00DC35C0">
        <w:rPr>
          <w:b/>
          <w:bCs/>
          <w:u w:val="single"/>
        </w:rPr>
        <w:t>Data Center Noise</w:t>
      </w:r>
      <w:r w:rsidR="00F576D0">
        <w:rPr>
          <w:b/>
          <w:bCs/>
          <w:u w:val="single"/>
        </w:rPr>
        <w:t xml:space="preserve"> / Light</w:t>
      </w:r>
    </w:p>
    <w:p w14:paraId="39F478B9" w14:textId="77777777" w:rsidR="00DC35C0" w:rsidRDefault="00E538E7" w:rsidP="006D3D9A">
      <w:r w:rsidRPr="00E538E7">
        <w:t xml:space="preserve">Yes, data center noise can definitely be heard miles away in the quiet of the night, primarily driven by massive banks of cooling fans and large industrial air-conditioning units running constantly. </w:t>
      </w:r>
      <w:r w:rsidR="00DC35C0">
        <w:t xml:space="preserve"> </w:t>
      </w:r>
      <w:r w:rsidRPr="00E538E7">
        <w:t xml:space="preserve"> Why the </w:t>
      </w:r>
      <w:r w:rsidRPr="00DC35C0">
        <w:rPr>
          <w:b/>
          <w:bCs/>
          <w:i/>
          <w:iCs/>
        </w:rPr>
        <w:t>Noise Travels Far Nighttime conditions:</w:t>
      </w:r>
      <w:r w:rsidRPr="00E538E7">
        <w:t xml:space="preserve"> Sound travels further at night because the air near the ground cools down while the air above stays warmer, bending sound waves back down toward the earth. </w:t>
      </w:r>
    </w:p>
    <w:p w14:paraId="2A98E9C2" w14:textId="77777777" w:rsidR="00DC35C0" w:rsidRDefault="00E538E7" w:rsidP="006D3D9A">
      <w:r w:rsidRPr="00DC35C0">
        <w:rPr>
          <w:b/>
          <w:bCs/>
          <w:i/>
          <w:iCs/>
        </w:rPr>
        <w:t>Low background noise:</w:t>
      </w:r>
      <w:r w:rsidRPr="00E538E7">
        <w:t xml:space="preserve"> Rural areas have very little daytime or nighttime background noise, making a steady, low-frequency hum stand out sharply over long distances. </w:t>
      </w:r>
    </w:p>
    <w:p w14:paraId="173C9381" w14:textId="77777777" w:rsidR="00DC35C0" w:rsidRDefault="00E538E7" w:rsidP="006D3D9A">
      <w:r w:rsidRPr="00DC35C0">
        <w:rPr>
          <w:b/>
          <w:bCs/>
          <w:i/>
          <w:iCs/>
        </w:rPr>
        <w:t>Continuous operation:</w:t>
      </w:r>
      <w:r w:rsidRPr="00E538E7">
        <w:t xml:space="preserve"> Data centers run at full capacity 24 hours a day, 7 days a week, meaning the cooling equipment never shuts off or quiets down when people are trying to sleep. </w:t>
      </w:r>
    </w:p>
    <w:p w14:paraId="5DBDAEDA" w14:textId="77777777" w:rsidR="00DC35C0" w:rsidRDefault="00E538E7" w:rsidP="006D3D9A">
      <w:r w:rsidRPr="00DC35C0">
        <w:rPr>
          <w:b/>
          <w:bCs/>
          <w:i/>
          <w:iCs/>
        </w:rPr>
        <w:t>Main Sources of Sound Industrial cooling fans:</w:t>
      </w:r>
      <w:r w:rsidRPr="00E538E7">
        <w:t xml:space="preserve"> Hundreds of large roof-mounted or wall-mounted fans moving massive amounts of air to cool computer servers. </w:t>
      </w:r>
    </w:p>
    <w:p w14:paraId="56C4530D" w14:textId="310F8193" w:rsidR="00E538E7" w:rsidRDefault="00E538E7" w:rsidP="006D3D9A">
      <w:r w:rsidRPr="00DC35C0">
        <w:rPr>
          <w:b/>
          <w:bCs/>
          <w:i/>
          <w:iCs/>
        </w:rPr>
        <w:t>Backup generators:</w:t>
      </w:r>
      <w:r w:rsidRPr="00E538E7">
        <w:t xml:space="preserve"> Large diesel engines that must be tested periodically, creating loud roars that echo across open farm fields. Large transformers: Heavy electrical equipment that emits a constant, low-pitched electrical hum or buzz. </w:t>
      </w:r>
      <w:r w:rsidR="00DC35C0">
        <w:t xml:space="preserve"> </w:t>
      </w:r>
    </w:p>
    <w:p w14:paraId="6A55FF48" w14:textId="77777777" w:rsidR="00DC35C0" w:rsidRDefault="00DC35C0" w:rsidP="006D3D9A">
      <w:pPr>
        <w:rPr>
          <w:b/>
          <w:bCs/>
        </w:rPr>
      </w:pPr>
    </w:p>
    <w:p w14:paraId="3878240B" w14:textId="4DA9134B" w:rsidR="00E538E7" w:rsidRPr="003677B5" w:rsidRDefault="00DC35C0" w:rsidP="006D3D9A">
      <w:pPr>
        <w:rPr>
          <w:b/>
          <w:bCs/>
          <w:u w:val="single"/>
        </w:rPr>
      </w:pPr>
      <w:r w:rsidRPr="003677B5">
        <w:rPr>
          <w:b/>
          <w:bCs/>
          <w:u w:val="single"/>
        </w:rPr>
        <w:t xml:space="preserve">Additional Information: </w:t>
      </w:r>
      <w:r w:rsidR="00E538E7" w:rsidRPr="003677B5">
        <w:rPr>
          <w:b/>
          <w:bCs/>
          <w:u w:val="single"/>
        </w:rPr>
        <w:t>Data Center Noise</w:t>
      </w:r>
    </w:p>
    <w:p w14:paraId="51911CF3" w14:textId="77777777" w:rsidR="00DC35C0" w:rsidRDefault="00E538E7" w:rsidP="006D3D9A">
      <w:r w:rsidRPr="00E538E7">
        <w:t xml:space="preserve">The noise from a data center in our area will be heard for miles and miles on a 24/7 </w:t>
      </w:r>
      <w:r w:rsidR="00DC35C0" w:rsidRPr="00E538E7">
        <w:t>basis.</w:t>
      </w:r>
      <w:r w:rsidRPr="00E538E7">
        <w:t xml:space="preserve"> Here's feedback on that particular issue in a place myself and many of us have come to live, in the last home of our lives, recovering from health collapses involving years of medical issues.... </w:t>
      </w:r>
    </w:p>
    <w:p w14:paraId="5C3425DF" w14:textId="77777777" w:rsidR="00DC35C0" w:rsidRDefault="00E538E7" w:rsidP="006D3D9A">
      <w:r w:rsidRPr="00E538E7">
        <w:lastRenderedPageBreak/>
        <w:t xml:space="preserve">For the peace and quiet, especially in the night in this beautiful Forest And freshwater marine environment with wildlife which will also be impacted. </w:t>
      </w:r>
    </w:p>
    <w:p w14:paraId="73ED119C" w14:textId="77777777" w:rsidR="00DC35C0" w:rsidRDefault="00E538E7" w:rsidP="006D3D9A">
      <w:r w:rsidRPr="00E538E7">
        <w:t>Yes, data center noise can definitely be heard miles away in the quiet of the night, primarily driven by massive banks of cooling fans and large industrial air-conditioning units running constantly.</w:t>
      </w:r>
      <w:r w:rsidR="00DC35C0">
        <w:t xml:space="preserve"> </w:t>
      </w:r>
    </w:p>
    <w:p w14:paraId="185FF006" w14:textId="77777777" w:rsidR="00DC35C0" w:rsidRDefault="00E538E7" w:rsidP="006D3D9A">
      <w:r w:rsidRPr="00DC35C0">
        <w:rPr>
          <w:b/>
          <w:bCs/>
          <w:i/>
          <w:iCs/>
        </w:rPr>
        <w:t>Why the Noise Travels Far</w:t>
      </w:r>
      <w:r w:rsidR="00DC35C0" w:rsidRPr="00DC35C0">
        <w:rPr>
          <w:b/>
          <w:bCs/>
          <w:i/>
          <w:iCs/>
        </w:rPr>
        <w:t xml:space="preserve"> </w:t>
      </w:r>
      <w:r w:rsidRPr="00DC35C0">
        <w:rPr>
          <w:b/>
          <w:bCs/>
          <w:i/>
          <w:iCs/>
        </w:rPr>
        <w:t>Nighttime conditions:</w:t>
      </w:r>
      <w:r w:rsidRPr="00E538E7">
        <w:t xml:space="preserve"> Sound travels further at night because the air near the ground cools down while the air above stays warmer, bending sound waves back down toward the earth.</w:t>
      </w:r>
    </w:p>
    <w:p w14:paraId="59647FE3" w14:textId="77777777" w:rsidR="00DC35C0" w:rsidRDefault="00E538E7" w:rsidP="006D3D9A">
      <w:r w:rsidRPr="00DC35C0">
        <w:rPr>
          <w:b/>
          <w:bCs/>
          <w:i/>
          <w:iCs/>
        </w:rPr>
        <w:t>Low background noise:</w:t>
      </w:r>
      <w:r w:rsidRPr="00E538E7">
        <w:t xml:space="preserve"> Rural areas have very little daytime or nighttime background noise, making a steady, low-frequency hum stand out sharply over long distances.</w:t>
      </w:r>
      <w:r w:rsidR="00DC35C0">
        <w:t xml:space="preserve"> </w:t>
      </w:r>
    </w:p>
    <w:p w14:paraId="16B1B17D" w14:textId="77777777" w:rsidR="00DC35C0" w:rsidRDefault="00E538E7" w:rsidP="006D3D9A">
      <w:r w:rsidRPr="00DC35C0">
        <w:rPr>
          <w:b/>
          <w:bCs/>
          <w:i/>
          <w:iCs/>
        </w:rPr>
        <w:t>Continuous operation:</w:t>
      </w:r>
      <w:r w:rsidRPr="00E538E7">
        <w:t xml:space="preserve"> Data centers run at full capacity 24 hours a day, 7 days a week, meaning the cooling equipment never shuts off or quiets down when people are trying to sleep.</w:t>
      </w:r>
    </w:p>
    <w:p w14:paraId="48CBB70C" w14:textId="77777777" w:rsidR="00DC35C0" w:rsidRDefault="00E538E7" w:rsidP="006D3D9A">
      <w:r w:rsidRPr="00DC35C0">
        <w:rPr>
          <w:b/>
          <w:bCs/>
          <w:i/>
          <w:iCs/>
        </w:rPr>
        <w:t>Main Sources of Sound</w:t>
      </w:r>
      <w:r w:rsidR="00DC35C0" w:rsidRPr="00DC35C0">
        <w:rPr>
          <w:b/>
          <w:bCs/>
          <w:i/>
          <w:iCs/>
        </w:rPr>
        <w:t xml:space="preserve"> </w:t>
      </w:r>
      <w:r w:rsidRPr="00DC35C0">
        <w:rPr>
          <w:b/>
          <w:bCs/>
          <w:i/>
          <w:iCs/>
        </w:rPr>
        <w:t>Industrial cooling fans:</w:t>
      </w:r>
      <w:r w:rsidRPr="00E538E7">
        <w:t xml:space="preserve"> Hundreds of large roof-mounted or wall-mounted fans moving massive amounts of air to cool computer servers.</w:t>
      </w:r>
    </w:p>
    <w:p w14:paraId="2118A58D" w14:textId="77777777" w:rsidR="00DC35C0" w:rsidRDefault="00E538E7" w:rsidP="006D3D9A">
      <w:r w:rsidRPr="00DC35C0">
        <w:rPr>
          <w:b/>
          <w:bCs/>
          <w:i/>
          <w:iCs/>
        </w:rPr>
        <w:t>Backup generators:</w:t>
      </w:r>
      <w:r w:rsidRPr="00E538E7">
        <w:t xml:space="preserve"> Large diesel engines that must be tested periodically, creating loud roars that echo across open farm fields.</w:t>
      </w:r>
      <w:r w:rsidR="00DC35C0">
        <w:t xml:space="preserve"> </w:t>
      </w:r>
    </w:p>
    <w:p w14:paraId="48F6C8F4" w14:textId="77777777" w:rsidR="00DC35C0" w:rsidRDefault="00E538E7" w:rsidP="006D3D9A">
      <w:r w:rsidRPr="00DC35C0">
        <w:rPr>
          <w:b/>
          <w:bCs/>
          <w:i/>
          <w:iCs/>
        </w:rPr>
        <w:t>Large transformers:</w:t>
      </w:r>
      <w:r w:rsidRPr="00E538E7">
        <w:t xml:space="preserve"> Heavy electrical equipment that emits a constant, low-pitched electrical hum or buzz.</w:t>
      </w:r>
    </w:p>
    <w:p w14:paraId="1FED7C2C" w14:textId="77777777" w:rsidR="00DC35C0" w:rsidRDefault="00E538E7" w:rsidP="006D3D9A">
      <w:r w:rsidRPr="00E538E7">
        <w:t>If you'd like, I can share:</w:t>
      </w:r>
      <w:r w:rsidR="00DC35C0">
        <w:t xml:space="preserve"> </w:t>
      </w:r>
      <w:r w:rsidRPr="00E538E7">
        <w:t>Common decibel levels and how they compare to normal rural sounds</w:t>
      </w:r>
      <w:r w:rsidR="00DC35C0">
        <w:t xml:space="preserve"> </w:t>
      </w:r>
      <w:r w:rsidRPr="00E538E7">
        <w:t>Zoning or noise regulation strategies rural towns use to limit this impact</w:t>
      </w:r>
      <w:r w:rsidR="00DC35C0">
        <w:t xml:space="preserve"> </w:t>
      </w:r>
    </w:p>
    <w:p w14:paraId="4BED9202" w14:textId="77777777" w:rsidR="00C10C95" w:rsidRDefault="00E538E7" w:rsidP="006D3D9A">
      <w:r w:rsidRPr="00DC35C0">
        <w:rPr>
          <w:b/>
          <w:bCs/>
          <w:i/>
          <w:iCs/>
        </w:rPr>
        <w:t>When the Hum Never Stops:</w:t>
      </w:r>
      <w:r w:rsidRPr="00E538E7">
        <w:t xml:space="preserve"> Noise Pollution, Data Centers, and the Limits of Nuisance Law </w:t>
      </w:r>
      <w:r w:rsidR="00C10C95">
        <w:t>–</w:t>
      </w:r>
      <w:r w:rsidRPr="00E538E7">
        <w:t xml:space="preserve"> JOULE</w:t>
      </w:r>
      <w:r w:rsidR="00C10C95">
        <w:t xml:space="preserve"> </w:t>
      </w:r>
      <w:r w:rsidRPr="00E538E7">
        <w:t>Feb 2, 2026 — While energy and water impacts get the headlines, the day-to-day community friction often starts with noise because data centers are continuous industrial opera...Duquesne University</w:t>
      </w:r>
      <w:r w:rsidR="00C10C95">
        <w:t xml:space="preserve"> </w:t>
      </w:r>
      <w:r w:rsidRPr="00E538E7">
        <w:t xml:space="preserve">Public opposition dominated a June 15 hearing on a proposed data center in Elk River, with residents raising concerns about noise, property values and long-term community impacts even as Elk River Municipal Utilities officials said the project would pose little risk to the city’s electric or water systems. </w:t>
      </w:r>
    </w:p>
    <w:p w14:paraId="115C8EB9" w14:textId="77777777" w:rsidR="00C10C95" w:rsidRDefault="00E538E7" w:rsidP="006D3D9A">
      <w:r w:rsidRPr="00E538E7">
        <w:t>Because data centers are not currently permitted in Elk River’s Light Industrial district, the developer is seeking both an ordinance amendment establishing standards for future projects and a conditional use permit for the proposed site.</w:t>
      </w:r>
      <w:r w:rsidR="00C10C95">
        <w:t xml:space="preserve"> </w:t>
      </w:r>
      <w:r w:rsidRPr="00E538E7">
        <w:t>Jun 24, 2026 — The main problem reported with data centers has been the constant noise of fans used to cool the equipment they house. Large fans create low frequency vibration...Facebook</w:t>
      </w:r>
      <w:r w:rsidR="00C10C95">
        <w:t xml:space="preserve"> </w:t>
      </w:r>
      <w:r w:rsidRPr="00E538E7">
        <w:t xml:space="preserve">Tensions ran high at the Inver Grove Heights City Council meeting on Monday night as plans to discuss a controversial data center were derailed by an abrupt adjournment and shouting from those in attendance. </w:t>
      </w:r>
    </w:p>
    <w:p w14:paraId="59A797FA" w14:textId="77777777" w:rsidR="00C10C95" w:rsidRDefault="00E538E7" w:rsidP="006D3D9A">
      <w:r w:rsidRPr="00E538E7">
        <w:lastRenderedPageBreak/>
        <w:t xml:space="preserve">FULL STORY: </w:t>
      </w:r>
      <w:hyperlink r:id="rId7" w:history="1">
        <w:r w:rsidRPr="00E538E7">
          <w:rPr>
            <w:rStyle w:val="Hyperlink"/>
          </w:rPr>
          <w:t>bit.ly/4eHN8dmJun</w:t>
        </w:r>
      </w:hyperlink>
      <w:r w:rsidRPr="00E538E7">
        <w:t xml:space="preserve"> 23, 2026 — a constant humming noise is a very common issue for neighborhoods located near large data centers. The relentless drone comes from the facility's heavy-duty coo...Facebook</w:t>
      </w:r>
      <w:r w:rsidR="00C10C95">
        <w:t xml:space="preserve"> </w:t>
      </w:r>
      <w:r w:rsidRPr="00E538E7">
        <w:t xml:space="preserve">What are the concerns about building a data center in Peru, </w:t>
      </w:r>
      <w:proofErr w:type="gramStart"/>
      <w:r w:rsidRPr="00E538E7">
        <w:t>Indiana</w:t>
      </w:r>
      <w:r w:rsidR="00C10C95">
        <w:t xml:space="preserve">  </w:t>
      </w:r>
      <w:r w:rsidRPr="00E538E7">
        <w:t>May</w:t>
      </w:r>
      <w:proofErr w:type="gramEnd"/>
      <w:r w:rsidRPr="00E538E7">
        <w:t xml:space="preserve"> 9, 2026 — I just can't imagine the noise level being acceptable near homes. I just came back from </w:t>
      </w:r>
      <w:proofErr w:type="gramStart"/>
      <w:r w:rsidRPr="00E538E7">
        <w:t>Az ,</w:t>
      </w:r>
      <w:proofErr w:type="gramEnd"/>
      <w:r w:rsidRPr="00E538E7">
        <w:t xml:space="preserve"> </w:t>
      </w:r>
      <w:proofErr w:type="gramStart"/>
      <w:r w:rsidRPr="00E538E7">
        <w:t>There</w:t>
      </w:r>
      <w:proofErr w:type="gramEnd"/>
      <w:r w:rsidRPr="00E538E7">
        <w:t xml:space="preserve"> is a Data Center three miles from where I was </w:t>
      </w:r>
      <w:proofErr w:type="gramStart"/>
      <w:r w:rsidRPr="00E538E7">
        <w:t>staying .</w:t>
      </w:r>
      <w:proofErr w:type="gramEnd"/>
      <w:r w:rsidRPr="00E538E7">
        <w:t xml:space="preserve"> Facebook</w:t>
      </w:r>
      <w:r w:rsidR="00C10C95">
        <w:t xml:space="preserve"> </w:t>
      </w:r>
      <w:r w:rsidRPr="00E538E7">
        <w:t>Data centers are noisy and smelly</w:t>
      </w:r>
      <w:r w:rsidR="00C10C95">
        <w:t xml:space="preserve"> </w:t>
      </w:r>
      <w:r w:rsidRPr="00E538E7">
        <w:t>Mar 16, 2025 — They produce between 55 and 85 dB typically. The noise is even more noticeable in rural areas where massive, nondescript buildings replace spaces that used to b.</w:t>
      </w:r>
      <w:proofErr w:type="gramStart"/>
      <w:r w:rsidRPr="00E538E7">
        <w:t>..gerrymcgovern.com</w:t>
      </w:r>
      <w:proofErr w:type="gramEnd"/>
      <w:r w:rsidR="00C10C95">
        <w:t xml:space="preserve"> </w:t>
      </w:r>
      <w:r w:rsidRPr="00E538E7">
        <w:t xml:space="preserve">DATA CENTER UPDATE </w:t>
      </w:r>
      <w:r w:rsidRPr="00E538E7">
        <w:rPr>
          <w:rFonts w:ascii="Segoe UI Emoji" w:hAnsi="Segoe UI Emoji" w:cs="Segoe UI Emoji"/>
        </w:rPr>
        <w:t>⚡</w:t>
      </w:r>
      <w:r w:rsidRPr="00E538E7">
        <w:t xml:space="preserve"> Last week, the Pennsylvania House of Representatives passed legislation affecting data center development in the state. </w:t>
      </w:r>
    </w:p>
    <w:p w14:paraId="4090D3B3" w14:textId="77777777" w:rsidR="00C10C95" w:rsidRDefault="00E538E7" w:rsidP="006D3D9A">
      <w:r w:rsidRPr="00E538E7">
        <w:t>Here</w:t>
      </w:r>
      <w:r w:rsidRPr="00E538E7">
        <w:rPr>
          <w:rFonts w:ascii="Calibri" w:hAnsi="Calibri" w:cs="Calibri"/>
        </w:rPr>
        <w:t>’</w:t>
      </w:r>
      <w:r w:rsidRPr="00E538E7">
        <w:t>s what passed: 1️</w:t>
      </w:r>
      <w:r w:rsidRPr="00E538E7">
        <w:rPr>
          <w:rFonts w:ascii="Segoe UI Symbol" w:hAnsi="Segoe UI Symbol" w:cs="Segoe UI Symbol"/>
        </w:rPr>
        <w:t>⃣</w:t>
      </w:r>
      <w:r w:rsidRPr="00E538E7">
        <w:rPr>
          <w:rFonts w:ascii="Cambria Math" w:hAnsi="Cambria Math" w:cs="Cambria Math"/>
        </w:rPr>
        <w:t>𝗛𝗼𝘂𝘀𝗲</w:t>
      </w:r>
      <w:r w:rsidRPr="00E538E7">
        <w:t xml:space="preserve"> | PA State Rep. Barb Gleim</w:t>
      </w:r>
      <w:r w:rsidR="00C10C95">
        <w:t xml:space="preserve"> </w:t>
      </w:r>
      <w:r w:rsidRPr="00E538E7">
        <w:t>Apr 19, 2026 — At 1,000 feet or more it can still be noticeable depending on terrain and atmospheric conditions. Low frequency constant hums — exactly the kind generated by in.</w:t>
      </w:r>
      <w:proofErr w:type="gramStart"/>
      <w:r w:rsidRPr="00E538E7">
        <w:t>..Facebook</w:t>
      </w:r>
      <w:proofErr w:type="gramEnd"/>
      <w:r w:rsidR="00C10C95">
        <w:t xml:space="preserve"> </w:t>
      </w:r>
      <w:r w:rsidRPr="00E538E7">
        <w:t>Allentown officials delay vote on data center regulations after marathon meeting</w:t>
      </w:r>
      <w:r w:rsidR="00C10C95">
        <w:t xml:space="preserve"> </w:t>
      </w:r>
      <w:r w:rsidRPr="00E538E7">
        <w:t>Jun 4, 2026 — “A data center is 24/7. It is that level of noise all the time; it never stops,” Ruth</w:t>
      </w:r>
      <w:r w:rsidR="00C10C95">
        <w:t xml:space="preserve"> </w:t>
      </w:r>
      <w:proofErr w:type="spellStart"/>
      <w:r w:rsidRPr="00E538E7">
        <w:t>roth</w:t>
      </w:r>
      <w:proofErr w:type="spellEnd"/>
      <w:r w:rsidRPr="00E538E7">
        <w:t xml:space="preserve"> said.</w:t>
      </w:r>
      <w:r w:rsidR="00C10C95">
        <w:t xml:space="preserve"> </w:t>
      </w:r>
      <w:r w:rsidRPr="00E538E7">
        <w:t xml:space="preserve"> </w:t>
      </w:r>
    </w:p>
    <w:p w14:paraId="77CC5199" w14:textId="1BB38A1A" w:rsidR="00E538E7" w:rsidRDefault="00E538E7" w:rsidP="006D3D9A">
      <w:r w:rsidRPr="00E538E7">
        <w:t>Valley Public Media</w:t>
      </w:r>
      <w:r w:rsidR="00C10C95">
        <w:t xml:space="preserve"> </w:t>
      </w:r>
      <w:r w:rsidRPr="00E538E7">
        <w:t>Rick Neitzel, professor of Environmental Health Sciences at the University of Michigan tells The New York Times that the crux of the problem for residents who live near data centers that emit a constant low-frequency vibration is that with many traditional community noise sources — like airports and freeways — the noise levels tend to die out or decrease at night. Not so with data centers.</w:t>
      </w:r>
      <w:r w:rsidR="00C10C95">
        <w:t xml:space="preserve"> </w:t>
      </w:r>
      <w:r w:rsidRPr="00E538E7">
        <w:t xml:space="preserve">Jun 17, 2026 — Data centers run 24 hours a day, 7 days a week, 365 days a year. The noise isn't like a conversation. It's a mechanical hum — low-frequency, constant, and </w:t>
      </w:r>
      <w:proofErr w:type="spellStart"/>
      <w:r w:rsidRPr="00E538E7">
        <w:t>impos</w:t>
      </w:r>
      <w:proofErr w:type="spellEnd"/>
      <w:r w:rsidRPr="00E538E7">
        <w:t>...Facebook</w:t>
      </w:r>
      <w:r w:rsidR="00C10C95">
        <w:t xml:space="preserve"> </w:t>
      </w:r>
      <w:r w:rsidRPr="00E538E7">
        <w:t>LENOX TOWNSHIP PLANNING COMMISSION MARCH 23, 2026, 6:30 P.M.</w:t>
      </w:r>
      <w:r w:rsidR="00C10C95">
        <w:t xml:space="preserve"> </w:t>
      </w:r>
      <w:r w:rsidRPr="00E538E7">
        <w:t>Mar 23, 2026 — Data centers generate continuous noise from cooling systems, transformers, and large industrial fans. This noise doesn't stop-it runs 24 hours a day, 7 days a w.</w:t>
      </w:r>
      <w:proofErr w:type="gramStart"/>
      <w:r w:rsidRPr="00E538E7">
        <w:t>..Lenox</w:t>
      </w:r>
      <w:proofErr w:type="gramEnd"/>
      <w:r w:rsidRPr="00E538E7">
        <w:t>, MI (.</w:t>
      </w:r>
      <w:proofErr w:type="gramStart"/>
      <w:r w:rsidRPr="00E538E7">
        <w:t>gov)Noise</w:t>
      </w:r>
      <w:proofErr w:type="gramEnd"/>
      <w:r w:rsidRPr="00E538E7">
        <w:t xml:space="preserve"> in Data Centers Explained</w:t>
      </w:r>
      <w:r w:rsidR="00C10C95">
        <w:t xml:space="preserve"> </w:t>
      </w:r>
      <w:r w:rsidRPr="00E538E7">
        <w:t xml:space="preserve">Sep 17, 2025 — Data centers never sleep - and neither does their noise. </w:t>
      </w:r>
      <w:r w:rsidRPr="00E538E7">
        <w:rPr>
          <w:rFonts w:ascii="Segoe UI Emoji" w:hAnsi="Segoe UI Emoji" w:cs="Segoe UI Emoji"/>
        </w:rPr>
        <w:t>🔊</w:t>
      </w:r>
      <w:r w:rsidRPr="00E538E7">
        <w:t xml:space="preserve"> From cooling systems to constant vibrations, managing noise is a critical challenge.</w:t>
      </w:r>
      <w:r w:rsidR="00C10C95">
        <w:t xml:space="preserve"> </w:t>
      </w:r>
      <w:r w:rsidRPr="00E538E7">
        <w:t>YouTube</w:t>
      </w:r>
      <w:r w:rsidR="00C10C95">
        <w:t xml:space="preserve"> </w:t>
      </w:r>
      <w:r w:rsidRPr="00E538E7">
        <w:t>The Cloud is Too Loud: Spotlighting the Voices of Community Activists from the Data Center Capital of the World | Platypus</w:t>
      </w:r>
      <w:r w:rsidR="00C10C95">
        <w:t xml:space="preserve"> </w:t>
      </w:r>
      <w:r w:rsidRPr="00E538E7">
        <w:t xml:space="preserve">Aug 13, 2024 — The primary backup power source for data centers, diesel generators, must be tested regularly to ensure operability. These generators are quite literally the </w:t>
      </w:r>
      <w:proofErr w:type="spellStart"/>
      <w:r w:rsidRPr="00E538E7">
        <w:t>si</w:t>
      </w:r>
      <w:proofErr w:type="spellEnd"/>
      <w:r w:rsidRPr="00E538E7">
        <w:t>...CASTAC Blog</w:t>
      </w:r>
      <w:r w:rsidR="00C10C95">
        <w:t xml:space="preserve"> </w:t>
      </w:r>
      <w:r w:rsidRPr="00E538E7">
        <w:t>Communities Are Raising Noise Pollution Concerns About Data Centers | Article | EESI</w:t>
      </w:r>
      <w:r w:rsidR="00C10C95">
        <w:t xml:space="preserve"> </w:t>
      </w:r>
      <w:r w:rsidRPr="00E538E7">
        <w:t>Mar 23, 2026 — Backup diesel generators are another source of noise pollution from data centers. Because data centers need to operate 24/7, 365 days a year, they need backup p.</w:t>
      </w:r>
      <w:proofErr w:type="gramStart"/>
      <w:r w:rsidRPr="00E538E7">
        <w:t>..Environmental</w:t>
      </w:r>
      <w:proofErr w:type="gramEnd"/>
      <w:r w:rsidRPr="00E538E7">
        <w:t xml:space="preserve"> and Energy Study Institute (EESI)Data Center Noise: How Loud, How Far, How to Address</w:t>
      </w:r>
      <w:r w:rsidR="00C10C95">
        <w:t xml:space="preserve"> </w:t>
      </w:r>
      <w:r w:rsidRPr="00E538E7">
        <w:t xml:space="preserve">Does a data center make noise? Yes. Three sources of continuous noise: cooling fans (especially evaporative cooling towers), transformers and electrical </w:t>
      </w:r>
      <w:proofErr w:type="spellStart"/>
      <w:r w:rsidRPr="00E538E7">
        <w:t>switchg</w:t>
      </w:r>
      <w:proofErr w:type="spellEnd"/>
      <w:r w:rsidRPr="00E538E7">
        <w:t>...</w:t>
      </w:r>
      <w:hyperlink r:id="rId8" w:history="1">
        <w:r w:rsidRPr="00E538E7">
          <w:rPr>
            <w:rStyle w:val="Hyperlink"/>
          </w:rPr>
          <w:t>www.lsars.com</w:t>
        </w:r>
      </w:hyperlink>
    </w:p>
    <w:p w14:paraId="3696A227" w14:textId="77777777" w:rsidR="00E538E7" w:rsidRDefault="00E538E7" w:rsidP="00E538E7"/>
    <w:p w14:paraId="70D312DA" w14:textId="77777777" w:rsidR="00F576D0" w:rsidRDefault="00F576D0" w:rsidP="00E538E7">
      <w:pPr>
        <w:rPr>
          <w:b/>
          <w:bCs/>
        </w:rPr>
      </w:pPr>
    </w:p>
    <w:p w14:paraId="4BDFCC81" w14:textId="5B193354" w:rsidR="00F576D0" w:rsidRPr="00F576D0" w:rsidRDefault="00F576D0" w:rsidP="00E538E7">
      <w:pPr>
        <w:rPr>
          <w:b/>
          <w:bCs/>
          <w:u w:val="single"/>
        </w:rPr>
      </w:pPr>
      <w:r w:rsidRPr="00F576D0">
        <w:rPr>
          <w:b/>
          <w:bCs/>
          <w:u w:val="single"/>
        </w:rPr>
        <w:lastRenderedPageBreak/>
        <w:t>Additional Information Noise and Light</w:t>
      </w:r>
    </w:p>
    <w:p w14:paraId="5E6CFA0C" w14:textId="34C38A3E" w:rsidR="00F576D0" w:rsidRDefault="00F576D0" w:rsidP="00E538E7">
      <w:r w:rsidRPr="00F576D0">
        <w:t>Protective guardrail mandates regarding data center issues of 24/7 noise and light pollution, both audible and low frequency noise. What are the most current up-to-date technology solutions in the industry for completely mitigating these features harmful to communities?</w:t>
      </w:r>
      <w:r w:rsidRPr="00F576D0">
        <w:br/>
      </w:r>
      <w:r w:rsidRPr="00F576D0">
        <w:br/>
        <w:t>FEEDBACK</w:t>
      </w:r>
      <w:r w:rsidRPr="00F576D0">
        <w:br/>
        <w:t xml:space="preserve">Protecting communities from 24/7 noise and light pollution from data centers requires COMMITTING DEVELOPERS UPFRONT TO ADVANCED ENGINEERING </w:t>
      </w:r>
      <w:proofErr w:type="gramStart"/>
      <w:r w:rsidRPr="00F576D0">
        <w:t>SOLUTIONS</w:t>
      </w:r>
      <w:r>
        <w:t xml:space="preserve">, </w:t>
      </w:r>
      <w:r w:rsidRPr="00F576D0">
        <w:t xml:space="preserve"> including</w:t>
      </w:r>
      <w:proofErr w:type="gramEnd"/>
      <w:r w:rsidRPr="00F576D0">
        <w:t xml:space="preserve"> low-frequency aerodynamic fan retrofits, full-cutoff downward lighting, and strict dual-metric (dBA/</w:t>
      </w:r>
      <w:proofErr w:type="spellStart"/>
      <w:r w:rsidRPr="00F576D0">
        <w:t>dBC</w:t>
      </w:r>
      <w:proofErr w:type="spellEnd"/>
      <w:r w:rsidRPr="00F576D0">
        <w:t xml:space="preserve">) zoning limits. Hyperscale data centers require vastly more intensive cooling and backup power than smaller enterprise facilities, scaling up the risk of persistent low-frequency hums and skyglow. </w:t>
      </w:r>
      <w:r>
        <w:t xml:space="preserve"> </w:t>
      </w:r>
    </w:p>
    <w:p w14:paraId="4114CA20" w14:textId="635D4DFE" w:rsidR="00F576D0" w:rsidRDefault="00F576D0" w:rsidP="00F576D0">
      <w:pPr>
        <w:pStyle w:val="NoSpacing"/>
      </w:pPr>
      <w:r w:rsidRPr="00F576D0">
        <w:rPr>
          <w:i/>
          <w:iCs/>
        </w:rPr>
        <w:t>Technological Solutions &amp; Equipment Changes</w:t>
      </w:r>
      <w:r w:rsidRPr="00F576D0">
        <w:br/>
      </w:r>
      <w:r w:rsidRPr="00F576D0">
        <w:rPr>
          <w:i/>
          <w:iCs/>
        </w:rPr>
        <w:t>For Noise &amp; Low-Frequency Hum:</w:t>
      </w:r>
      <w:r w:rsidRPr="00F576D0">
        <w:t xml:space="preserve"> Mandate source-level design adjustments</w:t>
      </w:r>
      <w:r w:rsidRPr="00F576D0">
        <w:br/>
        <w:t>rather than brute-force exterior walls,</w:t>
      </w:r>
      <w:r>
        <w:t xml:space="preserve"> </w:t>
      </w:r>
      <w:r w:rsidRPr="00F576D0">
        <w:t xml:space="preserve">which fail against low frequencies. Require aerodynamic fan retrofits on cooling towers, variable-speed EC (electronically commutated) fans with skewed blades to disrupt tonal spikes, active noise cancellation (ANC) ducts, and fully enclosed or underground/earth-sheltered mechanical vaults. Require Tier 4 generators with hospital-grade critical silencers and acoustic intake/exhaust louvers. </w:t>
      </w:r>
      <w:r>
        <w:t xml:space="preserve"> </w:t>
      </w:r>
    </w:p>
    <w:p w14:paraId="1C7918D9" w14:textId="77777777" w:rsidR="00F576D0" w:rsidRDefault="00F576D0" w:rsidP="00F576D0">
      <w:pPr>
        <w:pStyle w:val="NoSpacing"/>
        <w:rPr>
          <w:rStyle w:val="NoSpacingChar"/>
        </w:rPr>
      </w:pPr>
      <w:r w:rsidRPr="00F576D0">
        <w:br/>
      </w:r>
      <w:r w:rsidRPr="00DC16D0">
        <w:rPr>
          <w:b/>
          <w:bCs/>
          <w:i/>
          <w:iCs/>
        </w:rPr>
        <w:t>For Light Pollution:</w:t>
      </w:r>
      <w:r>
        <w:t xml:space="preserve"> </w:t>
      </w:r>
      <w:r w:rsidRPr="00F576D0">
        <w:t xml:space="preserve"> Enforce complete 24/7 suppression via the </w:t>
      </w:r>
      <w:proofErr w:type="spellStart"/>
      <w:r w:rsidRPr="00F576D0">
        <w:t>DarkSky</w:t>
      </w:r>
      <w:proofErr w:type="spellEnd"/>
      <w:r w:rsidRPr="00F576D0">
        <w:t xml:space="preserve"> Outdoor Lighting Codes framework.</w:t>
      </w:r>
      <w:r w:rsidRPr="00F576D0">
        <w:br/>
        <w:t xml:space="preserve">Mandate 100% full-cutoff fixtures (zero light emitted above the horizontal 90-degree plane), a maximum correlated color temperature (CCT) of 3000K or lower to eliminate blue-spectrum skyglow, motion-activated or zoned task lighting, and fully recessed or shielded security perimeters. </w:t>
      </w:r>
      <w:r>
        <w:t xml:space="preserve"> </w:t>
      </w:r>
      <w:r w:rsidRPr="00F576D0">
        <w:br/>
      </w:r>
    </w:p>
    <w:p w14:paraId="64B71D95" w14:textId="6CBAF2B4" w:rsidR="00F576D0" w:rsidRPr="00DC16D0" w:rsidRDefault="00F576D0" w:rsidP="00F576D0">
      <w:pPr>
        <w:pStyle w:val="NoSpacing"/>
        <w:rPr>
          <w:rStyle w:val="NoSpacingChar"/>
          <w:b/>
          <w:bCs/>
          <w:i/>
          <w:iCs/>
        </w:rPr>
      </w:pPr>
      <w:r w:rsidRPr="00DC16D0">
        <w:rPr>
          <w:rStyle w:val="NoSpacingChar"/>
          <w:b/>
          <w:bCs/>
          <w:i/>
          <w:iCs/>
        </w:rPr>
        <w:t>Upfront Commitments to Require</w:t>
      </w:r>
    </w:p>
    <w:p w14:paraId="21258731" w14:textId="77777777" w:rsidR="00F576D0" w:rsidRDefault="00F576D0" w:rsidP="00F576D0">
      <w:pPr>
        <w:pStyle w:val="NoSpacing"/>
      </w:pPr>
      <w:r w:rsidRPr="00F576D0">
        <w:rPr>
          <w:rStyle w:val="NoSpacingChar"/>
        </w:rPr>
        <w:t xml:space="preserve">LEGALLY </w:t>
      </w:r>
      <w:proofErr w:type="gramStart"/>
      <w:r w:rsidRPr="00F576D0">
        <w:rPr>
          <w:rStyle w:val="NoSpacingChar"/>
        </w:rPr>
        <w:t>BINDING</w:t>
      </w:r>
      <w:r>
        <w:rPr>
          <w:rStyle w:val="NoSpacingChar"/>
        </w:rPr>
        <w:t>..</w:t>
      </w:r>
      <w:proofErr w:type="gramEnd"/>
      <w:r w:rsidRPr="00F576D0">
        <w:rPr>
          <w:rStyle w:val="NoSpacingChar"/>
        </w:rPr>
        <w:t xml:space="preserve"> </w:t>
      </w:r>
      <w:r>
        <w:rPr>
          <w:rStyle w:val="NoSpacingChar"/>
        </w:rPr>
        <w:t>C</w:t>
      </w:r>
      <w:r w:rsidRPr="00F576D0">
        <w:rPr>
          <w:rStyle w:val="NoSpacingChar"/>
        </w:rPr>
        <w:t>onditional Use Permits (CUPs) executed prior to site plan approval.</w:t>
      </w:r>
      <w:r w:rsidRPr="00F576D0">
        <w:rPr>
          <w:rStyle w:val="NoSpacingChar"/>
        </w:rPr>
        <w:br/>
      </w:r>
      <w:r w:rsidRPr="00F576D0">
        <w:br/>
        <w:t>Mandatory pre-construction computer-modeled acoustic and lighting footprints and post-construction compliance testing.</w:t>
      </w:r>
      <w:r w:rsidRPr="00F576D0">
        <w:br/>
      </w:r>
      <w:r w:rsidRPr="00F576D0">
        <w:br/>
        <w:t>Ongoing 24/7 continuous remote acoustic and tonal monitoring at property lines with automatic financial penalties for violations</w:t>
      </w:r>
      <w:r>
        <w:t xml:space="preserve">. </w:t>
      </w:r>
      <w:r w:rsidRPr="00F576D0">
        <w:br/>
        <w:t>REAL LIFE COMMUNITY EXAMPLES</w:t>
      </w:r>
      <w:r w:rsidRPr="00F576D0">
        <w:br/>
        <w:t>Community Precedents &amp; Agreements</w:t>
      </w:r>
      <w:r w:rsidRPr="00F576D0">
        <w:br/>
      </w:r>
      <w:r w:rsidRPr="00F576D0">
        <w:br/>
      </w:r>
      <w:r w:rsidRPr="00F576D0">
        <w:rPr>
          <w:i/>
          <w:iCs/>
        </w:rPr>
        <w:t>Loudoun County, Virginia:</w:t>
      </w:r>
      <w:r w:rsidRPr="00F576D0">
        <w:t xml:space="preserve"> Uses strict best-practice toolkits requiring developers to establish wide land buffers, clear sound-level maximums, and separate measurements for audible vs. low-frequency noise</w:t>
      </w:r>
      <w:r>
        <w:t>.</w:t>
      </w:r>
      <w:r w:rsidRPr="00F576D0">
        <w:br/>
      </w:r>
      <w:r w:rsidRPr="00F576D0">
        <w:rPr>
          <w:i/>
          <w:iCs/>
        </w:rPr>
        <w:t>Albemarle County, Virginia:</w:t>
      </w:r>
      <w:r w:rsidRPr="00F576D0">
        <w:t xml:space="preserve"> Formally enacted conditional guidelines enforcing distinct daytime/nighttime decibel caps and mandatory equipment screening. </w:t>
      </w:r>
      <w:r>
        <w:t xml:space="preserve"> </w:t>
      </w:r>
    </w:p>
    <w:p w14:paraId="2D614275" w14:textId="77777777" w:rsidR="00DC16D0" w:rsidRDefault="00F576D0" w:rsidP="00F576D0">
      <w:pPr>
        <w:pStyle w:val="NoSpacing"/>
      </w:pPr>
      <w:r w:rsidRPr="00F576D0">
        <w:rPr>
          <w:i/>
          <w:iCs/>
        </w:rPr>
        <w:lastRenderedPageBreak/>
        <w:t>Dowagiac, Michigan / Chatham County, North Carolina:</w:t>
      </w:r>
      <w:r w:rsidRPr="00F576D0">
        <w:t xml:space="preserve"> Serve as cautionary and active regulatory battlegrounds where unmitigated constant 24/7 industrial hums led to community lawsuits, municipal fines, and strict moratorium pushes. [</w:t>
      </w:r>
      <w:r w:rsidRPr="00F576D0">
        <w:br/>
      </w:r>
      <w:r w:rsidRPr="00F576D0">
        <w:br/>
      </w:r>
      <w:r w:rsidRPr="00F576D0">
        <w:rPr>
          <w:i/>
          <w:iCs/>
        </w:rPr>
        <w:t>New York State:</w:t>
      </w:r>
      <w:r w:rsidRPr="00F576D0">
        <w:t xml:space="preserve"> Enacted a statewide one-year moratorium on large-scale/hyperscale data center construction permits specifically to let state agencies build mandatory regulatory frameworks around noise, energy, and environmental safety. [1]</w:t>
      </w:r>
      <w:r w:rsidRPr="00F576D0">
        <w:br/>
      </w:r>
      <w:r w:rsidRPr="00F576D0">
        <w:br/>
        <w:t>I ASKED IF THERE'S ACTUALLY ANY TECHNOLOGY THAT COMPLETELY PREVENTS IMPEDES AND BLOCKS OUT TOTALLY LOW FREQUENCY NOISE</w:t>
      </w:r>
      <w:proofErr w:type="gramStart"/>
      <w:r w:rsidR="00DC16D0">
        <w:t xml:space="preserve"> ..</w:t>
      </w:r>
      <w:proofErr w:type="gramEnd"/>
      <w:r w:rsidRPr="00F576D0">
        <w:t>THERE IS NONE!</w:t>
      </w:r>
      <w:r w:rsidR="00DC16D0">
        <w:t xml:space="preserve">    </w:t>
      </w:r>
    </w:p>
    <w:p w14:paraId="073F45B8" w14:textId="77777777" w:rsidR="00DC16D0" w:rsidRPr="00C10C95" w:rsidRDefault="00DC16D0" w:rsidP="00DC16D0">
      <w:pPr>
        <w:pStyle w:val="NoSpacing"/>
        <w:rPr>
          <w:i/>
          <w:iCs/>
        </w:rPr>
      </w:pPr>
      <w:r w:rsidRPr="00C10C95">
        <w:rPr>
          <w:i/>
          <w:iCs/>
        </w:rPr>
        <w:t>(Note: Vicky Leighton is “I” in this paragraph)</w:t>
      </w:r>
    </w:p>
    <w:p w14:paraId="6BE1F734" w14:textId="702DF01C" w:rsidR="00DC16D0" w:rsidRDefault="00F576D0" w:rsidP="00F576D0">
      <w:pPr>
        <w:pStyle w:val="NoSpacing"/>
      </w:pPr>
      <w:r w:rsidRPr="00F576D0">
        <w:br/>
        <w:t>No single technology completely prevents or eliminates low-frequency noise and infrasound, but a mix of source-reduction designs offers the highest level of mitigation. Traditional barriers and silencers fail against low frequencies because their long wavelengths bend around obstacles and pass through standard walls</w:t>
      </w:r>
      <w:r>
        <w:t>.</w:t>
      </w:r>
      <w:r w:rsidRPr="00F576D0">
        <w:br/>
      </w:r>
      <w:r w:rsidRPr="00F576D0">
        <w:br/>
      </w:r>
      <w:r w:rsidRPr="00DC16D0">
        <w:rPr>
          <w:u w:val="single"/>
        </w:rPr>
        <w:t>Limitations of Traditional Mitigation</w:t>
      </w:r>
      <w:r w:rsidRPr="00DC16D0">
        <w:br/>
      </w:r>
      <w:r w:rsidRPr="00DC16D0">
        <w:rPr>
          <w:b/>
          <w:bCs/>
          <w:i/>
          <w:iCs/>
        </w:rPr>
        <w:t>Sound Barrier Walls:</w:t>
      </w:r>
      <w:r w:rsidRPr="00F576D0">
        <w:t xml:space="preserve"> Massive concrete or acoustic walls block high-pitched sounds, but low-frequency hums and pressure waves pass right through or diffract over them. </w:t>
      </w:r>
      <w:r w:rsidR="00DC16D0">
        <w:t xml:space="preserve"> </w:t>
      </w:r>
    </w:p>
    <w:p w14:paraId="5707C9BD" w14:textId="77777777" w:rsidR="00DC16D0" w:rsidRDefault="00F576D0" w:rsidP="00F576D0">
      <w:pPr>
        <w:pStyle w:val="NoSpacing"/>
        <w:rPr>
          <w:u w:val="single"/>
        </w:rPr>
      </w:pPr>
      <w:r w:rsidRPr="00F576D0">
        <w:br/>
      </w:r>
      <w:r w:rsidRPr="00DC16D0">
        <w:rPr>
          <w:b/>
          <w:bCs/>
          <w:i/>
          <w:iCs/>
        </w:rPr>
        <w:t>Standard Silencers:</w:t>
      </w:r>
      <w:r w:rsidRPr="00F576D0">
        <w:t xml:space="preserve"> Conventional mufflers require impractically long dimensions (often meters long) to absorb ultra-low or sub-audible frequencies effectively. </w:t>
      </w:r>
      <w:r w:rsidR="00DC16D0">
        <w:t xml:space="preserve"> </w:t>
      </w:r>
      <w:r w:rsidRPr="00F576D0">
        <w:br/>
      </w:r>
    </w:p>
    <w:p w14:paraId="2863BF2A" w14:textId="77777777" w:rsidR="00DC16D0" w:rsidRDefault="00F576D0" w:rsidP="00F576D0">
      <w:pPr>
        <w:pStyle w:val="NoSpacing"/>
      </w:pPr>
      <w:r w:rsidRPr="00DC16D0">
        <w:rPr>
          <w:u w:val="single"/>
        </w:rPr>
        <w:t>Effective Engineering Solutions</w:t>
      </w:r>
      <w:r w:rsidRPr="00F576D0">
        <w:br/>
      </w:r>
      <w:r w:rsidRPr="00DC16D0">
        <w:rPr>
          <w:b/>
          <w:bCs/>
          <w:i/>
          <w:iCs/>
        </w:rPr>
        <w:t>Aerodynamic Retrofits:</w:t>
      </w:r>
      <w:r w:rsidRPr="00F576D0">
        <w:t xml:space="preserve"> Using computer models of airflow to redesign cooling fan blades and cowlings at the source prevents the tonal hum from forming initially. </w:t>
      </w:r>
      <w:r w:rsidR="00DC16D0">
        <w:t xml:space="preserve">  </w:t>
      </w:r>
    </w:p>
    <w:p w14:paraId="20C91BEF" w14:textId="77777777" w:rsidR="00DC16D0" w:rsidRDefault="00F576D0" w:rsidP="00F576D0">
      <w:pPr>
        <w:pStyle w:val="NoSpacing"/>
      </w:pPr>
      <w:r w:rsidRPr="00F576D0">
        <w:br/>
      </w:r>
      <w:r w:rsidRPr="00DC16D0">
        <w:rPr>
          <w:b/>
          <w:bCs/>
          <w:i/>
          <w:iCs/>
        </w:rPr>
        <w:t>Liquid and Immersion Cooling:</w:t>
      </w:r>
      <w:r w:rsidRPr="00F576D0">
        <w:t xml:space="preserve"> Replacing roaring air-chillers and massive fan arrays with closed-loop liquid or total immersion systems eliminates the primary mechanical noise generator</w:t>
      </w:r>
      <w:r w:rsidR="00DC16D0">
        <w:t>.</w:t>
      </w:r>
    </w:p>
    <w:p w14:paraId="29338653" w14:textId="15A973B8" w:rsidR="00C10C95" w:rsidRDefault="00F576D0" w:rsidP="00F576D0">
      <w:pPr>
        <w:pStyle w:val="NoSpacing"/>
      </w:pPr>
      <w:r w:rsidRPr="00F576D0">
        <w:br/>
      </w:r>
      <w:r w:rsidRPr="00DC16D0">
        <w:rPr>
          <w:b/>
          <w:bCs/>
          <w:i/>
          <w:iCs/>
        </w:rPr>
        <w:t>Vibration Isolation Mounts:</w:t>
      </w:r>
      <w:r w:rsidRPr="00F576D0">
        <w:t xml:space="preserve"> Placing heavy chillers and generators on specialized spring or elastomer dampeners stops structure-borne vibration from traveling through the ground. </w:t>
      </w:r>
      <w:r w:rsidR="00DC16D0">
        <w:t xml:space="preserve"> </w:t>
      </w:r>
    </w:p>
    <w:p w14:paraId="7ED29581" w14:textId="77777777" w:rsidR="00DC16D0" w:rsidRDefault="00DC16D0" w:rsidP="006D3D9A">
      <w:pPr>
        <w:rPr>
          <w:b/>
          <w:bCs/>
          <w:sz w:val="28"/>
          <w:szCs w:val="28"/>
        </w:rPr>
      </w:pPr>
    </w:p>
    <w:p w14:paraId="57A7E263" w14:textId="4C79FC58" w:rsidR="000A0DAF" w:rsidRPr="002F088F" w:rsidRDefault="000A0DAF" w:rsidP="006D3D9A">
      <w:pPr>
        <w:rPr>
          <w:b/>
          <w:bCs/>
          <w:sz w:val="28"/>
          <w:szCs w:val="28"/>
        </w:rPr>
      </w:pPr>
      <w:r w:rsidRPr="002F088F">
        <w:rPr>
          <w:b/>
          <w:bCs/>
          <w:sz w:val="28"/>
          <w:szCs w:val="28"/>
        </w:rPr>
        <w:t>Section 13</w:t>
      </w:r>
    </w:p>
    <w:p w14:paraId="325D4A91" w14:textId="02AD9132" w:rsidR="00F36AAD" w:rsidRPr="000A0DAF" w:rsidRDefault="00F36AAD" w:rsidP="006D3D9A">
      <w:pPr>
        <w:rPr>
          <w:b/>
          <w:bCs/>
          <w:u w:val="single"/>
        </w:rPr>
      </w:pPr>
      <w:r w:rsidRPr="000A0DAF">
        <w:rPr>
          <w:b/>
          <w:bCs/>
          <w:u w:val="single"/>
        </w:rPr>
        <w:t>CBAs, Community Benefit Agreements</w:t>
      </w:r>
    </w:p>
    <w:p w14:paraId="658171E7" w14:textId="062458A0" w:rsidR="000A0DAF" w:rsidRDefault="00F36AAD" w:rsidP="00030EE2">
      <w:r w:rsidRPr="00F36AAD">
        <w:t>CBAs, Community Benefit Agreements</w:t>
      </w:r>
      <w:r w:rsidR="003677B5">
        <w:t xml:space="preserve">.  </w:t>
      </w:r>
      <w:r w:rsidRPr="00F36AAD">
        <w:t xml:space="preserve">I was curious so asked about any actual successful examples of zoning and dialog with data centers setting up shop in full transparent accord with RESIDENT and CITIZEN concerns and requirements, not through the </w:t>
      </w:r>
      <w:proofErr w:type="gramStart"/>
      <w:r w:rsidRPr="00F36AAD">
        <w:t>ofte</w:t>
      </w:r>
      <w:r w:rsidR="000A0DAF">
        <w:t>n</w:t>
      </w:r>
      <w:r w:rsidRPr="00F36AAD">
        <w:t xml:space="preserve"> </w:t>
      </w:r>
      <w:r w:rsidR="000A0DAF">
        <w:t>u</w:t>
      </w:r>
      <w:r w:rsidRPr="00F36AAD">
        <w:t>ncertain</w:t>
      </w:r>
      <w:proofErr w:type="gramEnd"/>
      <w:r w:rsidRPr="00F36AAD">
        <w:t xml:space="preserve"> maze per local government mechanisms. Was surprised to find this though from general research we are all seeing it seems to be the exception to the pattern. Michigan particularly an interesting example with the state making it a pro forma starting point out of the gate. </w:t>
      </w:r>
    </w:p>
    <w:p w14:paraId="79A12566" w14:textId="77777777" w:rsidR="000A0DAF" w:rsidRDefault="00F36AAD" w:rsidP="00030EE2">
      <w:r w:rsidRPr="00F36AAD">
        <w:lastRenderedPageBreak/>
        <w:t>Yes, there is a growing movement where communities are demanding—and securing—binding Community Benefit Agreements (CBAs). Unlike traditional zoning approvals, CBAs are legally binding contracts negotiated before construction begins, forcing developers to implement preventive measures based directly on resident input and independent expert reviews.</w:t>
      </w:r>
      <w:r w:rsidR="000A0DAF">
        <w:t xml:space="preserve"> </w:t>
      </w:r>
      <w:r w:rsidRPr="00F36AAD">
        <w:t xml:space="preserve">Because data centers—especially those for AI—require significant power, water, and cooling, affected communities are successfully leveraging these agreements to address specific dangers. </w:t>
      </w:r>
    </w:p>
    <w:p w14:paraId="01FA2944" w14:textId="77777777" w:rsidR="000A0DAF" w:rsidRDefault="00F36AAD" w:rsidP="00030EE2">
      <w:r w:rsidRPr="00F36AAD">
        <w:t>How Preventive Measures Are Built-In............Instead of relying on developer promises or local councils, organized resident groups and municipalities are writing the following protections into enforceable contracts:</w:t>
      </w:r>
      <w:r w:rsidR="000A0DAF">
        <w:t xml:space="preserve"> </w:t>
      </w:r>
    </w:p>
    <w:p w14:paraId="084C0768" w14:textId="77777777" w:rsidR="000A0DAF" w:rsidRDefault="00F36AAD" w:rsidP="000A0DAF">
      <w:pPr>
        <w:pStyle w:val="ListParagraph"/>
        <w:numPr>
          <w:ilvl w:val="0"/>
          <w:numId w:val="5"/>
        </w:numPr>
      </w:pPr>
      <w:r w:rsidRPr="003677B5">
        <w:rPr>
          <w:b/>
          <w:bCs/>
          <w:i/>
          <w:iCs/>
        </w:rPr>
        <w:t>Noise &amp; Light Pollution:</w:t>
      </w:r>
      <w:r w:rsidRPr="00F36AAD">
        <w:t xml:space="preserve"> Developers are required to use specific noise-cancellation engineering, build acoustic walls around backup generators, and permanently limit decibel levels. Contracts also mandate "dark-sky" compliance to shut off 24/7 exterior lighting when not needed for </w:t>
      </w:r>
      <w:hyperlink r:id="rId9" w:tgtFrame="_blank" w:history="1">
        <w:r w:rsidRPr="00F36AAD">
          <w:rPr>
            <w:rStyle w:val="Hyperlink"/>
          </w:rPr>
          <w:t>safety.</w:t>
        </w:r>
        <w:r w:rsidR="000A0DAF">
          <w:rPr>
            <w:rStyle w:val="Hyperlink"/>
          </w:rPr>
          <w:t xml:space="preserve"> </w:t>
        </w:r>
      </w:hyperlink>
      <w:r w:rsidRPr="00F36AAD">
        <w:t xml:space="preserve"> </w:t>
      </w:r>
    </w:p>
    <w:p w14:paraId="0415A4E7" w14:textId="77777777" w:rsidR="000A0DAF" w:rsidRDefault="000A0DAF" w:rsidP="000A0DAF">
      <w:pPr>
        <w:pStyle w:val="ListParagraph"/>
        <w:numPr>
          <w:ilvl w:val="0"/>
          <w:numId w:val="5"/>
        </w:numPr>
      </w:pPr>
      <w:r w:rsidRPr="003677B5">
        <w:rPr>
          <w:b/>
          <w:bCs/>
          <w:i/>
          <w:iCs/>
        </w:rPr>
        <w:t xml:space="preserve">Fire </w:t>
      </w:r>
      <w:r w:rsidR="00F36AAD" w:rsidRPr="003677B5">
        <w:rPr>
          <w:b/>
          <w:bCs/>
          <w:i/>
          <w:iCs/>
        </w:rPr>
        <w:t>&amp; Emergency Response:</w:t>
      </w:r>
      <w:r w:rsidR="00F36AAD" w:rsidRPr="00F36AAD">
        <w:t xml:space="preserve"> Pre-construction, developers are required to fund specialized fire suppression (e.g., non-water misting or clean agent systems) and establish dedicated on-site emergency response plans. First responders undergo site-specific training paid for by the developer.</w:t>
      </w:r>
    </w:p>
    <w:p w14:paraId="00AAEB1B" w14:textId="77777777" w:rsidR="00AE6BA2" w:rsidRDefault="00F36AAD" w:rsidP="000A0DAF">
      <w:pPr>
        <w:pStyle w:val="ListParagraph"/>
        <w:numPr>
          <w:ilvl w:val="0"/>
          <w:numId w:val="5"/>
        </w:numPr>
      </w:pPr>
      <w:r w:rsidRPr="003677B5">
        <w:rPr>
          <w:b/>
          <w:bCs/>
          <w:i/>
          <w:iCs/>
        </w:rPr>
        <w:t>Utility &amp; Environmental Health:</w:t>
      </w:r>
      <w:r w:rsidRPr="003677B5">
        <w:rPr>
          <w:b/>
          <w:bCs/>
        </w:rPr>
        <w:t xml:space="preserve"> </w:t>
      </w:r>
      <w:r w:rsidRPr="00F36AAD">
        <w:t xml:space="preserve">Agreements stipulate that developers cannot cause brownouts or raise local utility bills, often requiring them to directly fund green energy or grid upgrades. Water consumption is strictly monitored, often necessitating the use of closed-loop, zero-water evaporation cooling systems. </w:t>
      </w:r>
    </w:p>
    <w:p w14:paraId="7738A831" w14:textId="77777777" w:rsidR="00AE6BA2" w:rsidRDefault="00F36AAD" w:rsidP="000A0DAF">
      <w:pPr>
        <w:pStyle w:val="ListParagraph"/>
        <w:numPr>
          <w:ilvl w:val="0"/>
          <w:numId w:val="5"/>
        </w:numPr>
      </w:pPr>
      <w:r w:rsidRPr="003677B5">
        <w:rPr>
          <w:b/>
          <w:bCs/>
          <w:i/>
          <w:iCs/>
        </w:rPr>
        <w:t>Accountability &amp; Dashboards:</w:t>
      </w:r>
      <w:r w:rsidRPr="00F36AAD">
        <w:t xml:space="preserve"> A key pillar of these agreements is the establishment of a community-developer coalition with an active public dashboard that continuously tracks noise decibels, water usage, and emission data in real-time. </w:t>
      </w:r>
    </w:p>
    <w:p w14:paraId="39EBA764" w14:textId="77777777" w:rsidR="00AE6BA2" w:rsidRDefault="00F36AAD" w:rsidP="000A0DAF">
      <w:pPr>
        <w:pStyle w:val="ListParagraph"/>
        <w:numPr>
          <w:ilvl w:val="0"/>
          <w:numId w:val="5"/>
        </w:numPr>
      </w:pPr>
      <w:r w:rsidRPr="003677B5">
        <w:rPr>
          <w:b/>
          <w:bCs/>
          <w:i/>
          <w:iCs/>
        </w:rPr>
        <w:t>Real-World Examples &amp; Models Lancaster, Pennsylvania:</w:t>
      </w:r>
      <w:r w:rsidRPr="00F36AAD">
        <w:t xml:space="preserve"> The city successfully navigated data center proposals by entering into comprehensive CBAs. These defined strict community protections, local hiring, and environmental monitoring before site approvals were granted. </w:t>
      </w:r>
    </w:p>
    <w:p w14:paraId="39FCDBD1" w14:textId="77777777" w:rsidR="00AE6BA2" w:rsidRDefault="00F36AAD" w:rsidP="00AE6BA2">
      <w:pPr>
        <w:pStyle w:val="NoSpacing"/>
        <w:numPr>
          <w:ilvl w:val="0"/>
          <w:numId w:val="5"/>
        </w:numPr>
      </w:pPr>
      <w:r w:rsidRPr="003677B5">
        <w:rPr>
          <w:b/>
          <w:bCs/>
          <w:i/>
          <w:iCs/>
        </w:rPr>
        <w:t>National Frameworks:</w:t>
      </w:r>
      <w:r w:rsidRPr="00F36AAD">
        <w:t xml:space="preserve"> Organizations like the NAACP and Good Jobs First provide detailed toolkits and legal frameworks for communities to demand these agreements, specifically targeting power grid impacts and backup generator emissions.</w:t>
      </w:r>
    </w:p>
    <w:p w14:paraId="3489C5C8" w14:textId="77777777" w:rsidR="00AE6BA2" w:rsidRDefault="00AE6BA2" w:rsidP="00AE6BA2">
      <w:pPr>
        <w:pStyle w:val="NoSpacing"/>
      </w:pPr>
    </w:p>
    <w:p w14:paraId="4E02B447" w14:textId="67507136" w:rsidR="00AE6BA2" w:rsidRDefault="00F36AAD" w:rsidP="00030EE2">
      <w:pPr>
        <w:pStyle w:val="NoSpacing"/>
        <w:numPr>
          <w:ilvl w:val="0"/>
          <w:numId w:val="5"/>
        </w:numPr>
        <w:rPr>
          <w:b/>
          <w:bCs/>
        </w:rPr>
      </w:pPr>
      <w:r w:rsidRPr="003677B5">
        <w:rPr>
          <w:b/>
          <w:bCs/>
          <w:i/>
          <w:iCs/>
        </w:rPr>
        <w:t>State Legislation:</w:t>
      </w:r>
      <w:r w:rsidRPr="00F36AAD">
        <w:t xml:space="preserve"> In response to grassroots organizing, states like Michigan have introduced legislative packages that would make CBAs and strict environmental monitoring </w:t>
      </w:r>
      <w:r w:rsidR="00030EE2">
        <w:t>Pollard Public Announcement Information from Facebook</w:t>
      </w:r>
      <w:r w:rsidR="00030EE2" w:rsidRPr="003677B5">
        <w:rPr>
          <w:b/>
          <w:bCs/>
        </w:rPr>
        <w:br/>
      </w:r>
    </w:p>
    <w:p w14:paraId="26D6CC13" w14:textId="77777777" w:rsidR="003677B5" w:rsidRDefault="003677B5" w:rsidP="003677B5">
      <w:pPr>
        <w:pStyle w:val="NoSpacing"/>
        <w:rPr>
          <w:b/>
          <w:bCs/>
        </w:rPr>
      </w:pPr>
    </w:p>
    <w:sectPr w:rsidR="003677B5" w:rsidSect="003677B5">
      <w:headerReference w:type="default" r:id="rId10"/>
      <w:footerReference w:type="default" r:id="rId11"/>
      <w:pgSz w:w="12240" w:h="15840"/>
      <w:pgMar w:top="864" w:right="1296" w:bottom="1008" w:left="1080" w:header="540" w:footer="40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3CAC4" w14:textId="77777777" w:rsidR="003A2A46" w:rsidRDefault="003A2A46" w:rsidP="006D3D9A">
      <w:pPr>
        <w:spacing w:after="0" w:line="240" w:lineRule="auto"/>
      </w:pPr>
      <w:r>
        <w:separator/>
      </w:r>
    </w:p>
  </w:endnote>
  <w:endnote w:type="continuationSeparator" w:id="0">
    <w:p w14:paraId="38061020" w14:textId="77777777" w:rsidR="003A2A46" w:rsidRDefault="003A2A46" w:rsidP="006D3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75BE5" w14:textId="70BC4FC1" w:rsidR="003677B5" w:rsidRPr="003677B5" w:rsidRDefault="003677B5">
    <w:pPr>
      <w:pStyle w:val="Footer"/>
      <w:jc w:val="right"/>
      <w:rPr>
        <w:sz w:val="20"/>
        <w:szCs w:val="20"/>
      </w:rPr>
    </w:pPr>
    <w:r w:rsidRPr="003677B5">
      <w:rPr>
        <w:sz w:val="20"/>
        <w:szCs w:val="20"/>
      </w:rPr>
      <w:fldChar w:fldCharType="begin"/>
    </w:r>
    <w:r w:rsidRPr="003677B5">
      <w:rPr>
        <w:sz w:val="20"/>
        <w:szCs w:val="20"/>
      </w:rPr>
      <w:instrText xml:space="preserve"> DATE \@ "M/d/yyyy" </w:instrText>
    </w:r>
    <w:r w:rsidRPr="003677B5">
      <w:rPr>
        <w:sz w:val="20"/>
        <w:szCs w:val="20"/>
      </w:rPr>
      <w:fldChar w:fldCharType="separate"/>
    </w:r>
    <w:r w:rsidR="007947B0">
      <w:rPr>
        <w:noProof/>
        <w:sz w:val="20"/>
        <w:szCs w:val="20"/>
      </w:rPr>
      <w:t>7/31/2026</w:t>
    </w:r>
    <w:r w:rsidRPr="003677B5">
      <w:rPr>
        <w:sz w:val="20"/>
        <w:szCs w:val="20"/>
      </w:rPr>
      <w:fldChar w:fldCharType="end"/>
    </w:r>
    <w:r w:rsidRPr="003677B5">
      <w:rPr>
        <w:sz w:val="20"/>
        <w:szCs w:val="20"/>
      </w:rPr>
      <w:t xml:space="preserve">                                                                                                                                                      Page </w:t>
    </w:r>
    <w:sdt>
      <w:sdtPr>
        <w:rPr>
          <w:sz w:val="20"/>
          <w:szCs w:val="20"/>
        </w:rPr>
        <w:id w:val="-843702184"/>
        <w:docPartObj>
          <w:docPartGallery w:val="Page Numbers (Bottom of Page)"/>
          <w:docPartUnique/>
        </w:docPartObj>
      </w:sdtPr>
      <w:sdtEndPr>
        <w:rPr>
          <w:noProof/>
        </w:rPr>
      </w:sdtEndPr>
      <w:sdtContent>
        <w:r w:rsidRPr="003677B5">
          <w:rPr>
            <w:sz w:val="20"/>
            <w:szCs w:val="20"/>
          </w:rPr>
          <w:fldChar w:fldCharType="begin"/>
        </w:r>
        <w:r w:rsidRPr="003677B5">
          <w:rPr>
            <w:sz w:val="20"/>
            <w:szCs w:val="20"/>
          </w:rPr>
          <w:instrText xml:space="preserve"> PAGE   \* MERGEFORMAT </w:instrText>
        </w:r>
        <w:r w:rsidRPr="003677B5">
          <w:rPr>
            <w:sz w:val="20"/>
            <w:szCs w:val="20"/>
          </w:rPr>
          <w:fldChar w:fldCharType="separate"/>
        </w:r>
        <w:r w:rsidRPr="003677B5">
          <w:rPr>
            <w:noProof/>
            <w:sz w:val="20"/>
            <w:szCs w:val="20"/>
          </w:rPr>
          <w:t>2</w:t>
        </w:r>
        <w:r w:rsidRPr="003677B5">
          <w:rPr>
            <w:noProof/>
            <w:sz w:val="20"/>
            <w:szCs w:val="20"/>
          </w:rPr>
          <w:fldChar w:fldCharType="end"/>
        </w:r>
      </w:sdtContent>
    </w:sdt>
  </w:p>
  <w:p w14:paraId="65150282" w14:textId="45B24E01" w:rsidR="003677B5" w:rsidRDefault="003677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92506" w14:textId="77777777" w:rsidR="003A2A46" w:rsidRDefault="003A2A46" w:rsidP="006D3D9A">
      <w:pPr>
        <w:spacing w:after="0" w:line="240" w:lineRule="auto"/>
      </w:pPr>
      <w:r>
        <w:separator/>
      </w:r>
    </w:p>
  </w:footnote>
  <w:footnote w:type="continuationSeparator" w:id="0">
    <w:p w14:paraId="3A5F3904" w14:textId="77777777" w:rsidR="003A2A46" w:rsidRDefault="003A2A46" w:rsidP="006D3D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323660135"/>
      <w:docPartObj>
        <w:docPartGallery w:val="Page Numbers (Top of Page)"/>
        <w:docPartUnique/>
      </w:docPartObj>
    </w:sdtPr>
    <w:sdtEndPr>
      <w:rPr>
        <w:b w:val="0"/>
        <w:bCs w:val="0"/>
        <w:noProof/>
      </w:rPr>
    </w:sdtEndPr>
    <w:sdtContent>
      <w:p w14:paraId="29C155E5" w14:textId="45FB9438" w:rsidR="00C64C6D" w:rsidRDefault="00E538E7">
        <w:pPr>
          <w:pStyle w:val="Header"/>
          <w:rPr>
            <w:noProof/>
          </w:rPr>
        </w:pPr>
        <w:r w:rsidRPr="00C64C6D">
          <w:rPr>
            <w:b/>
            <w:bCs/>
          </w:rPr>
          <w:t>Data Center Information</w:t>
        </w:r>
        <w:r>
          <w:t xml:space="preserve">      </w:t>
        </w:r>
        <w:r>
          <w:tab/>
        </w:r>
        <w:r w:rsidR="003677B5">
          <w:t xml:space="preserve"> </w:t>
        </w:r>
        <w:r w:rsidR="00C64C6D">
          <w:rPr>
            <w:noProof/>
          </w:rPr>
          <w:t xml:space="preserve">                    </w:t>
        </w:r>
      </w:p>
      <w:p w14:paraId="14677C20" w14:textId="26E21DEF" w:rsidR="00E538E7" w:rsidRDefault="00000000">
        <w:pPr>
          <w:pStyle w:val="Header"/>
        </w:pPr>
      </w:p>
    </w:sdtContent>
  </w:sdt>
  <w:p w14:paraId="4D0C7783" w14:textId="77777777" w:rsidR="00E538E7" w:rsidRDefault="00E538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01E00"/>
    <w:multiLevelType w:val="hybridMultilevel"/>
    <w:tmpl w:val="89ECC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C229B5"/>
    <w:multiLevelType w:val="hybridMultilevel"/>
    <w:tmpl w:val="B2107F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8BC5530"/>
    <w:multiLevelType w:val="multilevel"/>
    <w:tmpl w:val="A71ED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62A737D"/>
    <w:multiLevelType w:val="hybridMultilevel"/>
    <w:tmpl w:val="229AE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DC0898"/>
    <w:multiLevelType w:val="hybridMultilevel"/>
    <w:tmpl w:val="2D1CF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DD261E"/>
    <w:multiLevelType w:val="multilevel"/>
    <w:tmpl w:val="27F2B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3E90F5E"/>
    <w:multiLevelType w:val="hybridMultilevel"/>
    <w:tmpl w:val="FD900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1718A2"/>
    <w:multiLevelType w:val="hybridMultilevel"/>
    <w:tmpl w:val="2014F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FA03ED"/>
    <w:multiLevelType w:val="hybridMultilevel"/>
    <w:tmpl w:val="81D42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380C47"/>
    <w:multiLevelType w:val="hybridMultilevel"/>
    <w:tmpl w:val="609CD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7224916">
    <w:abstractNumId w:val="2"/>
  </w:num>
  <w:num w:numId="2" w16cid:durableId="1115291778">
    <w:abstractNumId w:val="5"/>
  </w:num>
  <w:num w:numId="3" w16cid:durableId="1263996710">
    <w:abstractNumId w:val="1"/>
  </w:num>
  <w:num w:numId="4" w16cid:durableId="49964707">
    <w:abstractNumId w:val="3"/>
  </w:num>
  <w:num w:numId="5" w16cid:durableId="2136213106">
    <w:abstractNumId w:val="4"/>
  </w:num>
  <w:num w:numId="6" w16cid:durableId="53968003">
    <w:abstractNumId w:val="8"/>
  </w:num>
  <w:num w:numId="7" w16cid:durableId="810486123">
    <w:abstractNumId w:val="6"/>
  </w:num>
  <w:num w:numId="8" w16cid:durableId="155920185">
    <w:abstractNumId w:val="7"/>
  </w:num>
  <w:num w:numId="9" w16cid:durableId="38632579">
    <w:abstractNumId w:val="0"/>
  </w:num>
  <w:num w:numId="10" w16cid:durableId="7762198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D9A"/>
    <w:rsid w:val="00011D51"/>
    <w:rsid w:val="00030EE2"/>
    <w:rsid w:val="000A0DAF"/>
    <w:rsid w:val="000B2D58"/>
    <w:rsid w:val="001513D3"/>
    <w:rsid w:val="00163CF0"/>
    <w:rsid w:val="002625FD"/>
    <w:rsid w:val="00276594"/>
    <w:rsid w:val="002C7ED6"/>
    <w:rsid w:val="002F088F"/>
    <w:rsid w:val="002F7F43"/>
    <w:rsid w:val="003677B5"/>
    <w:rsid w:val="00390D82"/>
    <w:rsid w:val="003A2A46"/>
    <w:rsid w:val="003A6359"/>
    <w:rsid w:val="005829DD"/>
    <w:rsid w:val="005F4218"/>
    <w:rsid w:val="006424AD"/>
    <w:rsid w:val="00664E76"/>
    <w:rsid w:val="006A68D9"/>
    <w:rsid w:val="006D3D9A"/>
    <w:rsid w:val="007947B0"/>
    <w:rsid w:val="00796808"/>
    <w:rsid w:val="007B5D69"/>
    <w:rsid w:val="007E3147"/>
    <w:rsid w:val="0083756A"/>
    <w:rsid w:val="00963D93"/>
    <w:rsid w:val="00977EA0"/>
    <w:rsid w:val="00A5379F"/>
    <w:rsid w:val="00AE6BA2"/>
    <w:rsid w:val="00C10C95"/>
    <w:rsid w:val="00C56941"/>
    <w:rsid w:val="00C64C6D"/>
    <w:rsid w:val="00C85813"/>
    <w:rsid w:val="00C933A5"/>
    <w:rsid w:val="00D04592"/>
    <w:rsid w:val="00D702B5"/>
    <w:rsid w:val="00D70D97"/>
    <w:rsid w:val="00DC16D0"/>
    <w:rsid w:val="00DC35C0"/>
    <w:rsid w:val="00E21EF8"/>
    <w:rsid w:val="00E42C6E"/>
    <w:rsid w:val="00E538E7"/>
    <w:rsid w:val="00E615D9"/>
    <w:rsid w:val="00ED3D1E"/>
    <w:rsid w:val="00F36AAD"/>
    <w:rsid w:val="00F45F55"/>
    <w:rsid w:val="00F576D0"/>
    <w:rsid w:val="00F57CAE"/>
    <w:rsid w:val="00F87E70"/>
    <w:rsid w:val="00FC5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DB11A"/>
  <w15:chartTrackingRefBased/>
  <w15:docId w15:val="{BB3B07DA-C5E9-43B6-8F2B-68381B98B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3D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D3D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D3D9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D3D9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D3D9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D3D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3D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3D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3D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9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D3D9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D3D9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D3D9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D3D9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D3D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3D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3D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3D9A"/>
    <w:rPr>
      <w:rFonts w:eastAsiaTheme="majorEastAsia" w:cstheme="majorBidi"/>
      <w:color w:val="272727" w:themeColor="text1" w:themeTint="D8"/>
    </w:rPr>
  </w:style>
  <w:style w:type="paragraph" w:styleId="Title">
    <w:name w:val="Title"/>
    <w:basedOn w:val="Normal"/>
    <w:next w:val="Normal"/>
    <w:link w:val="TitleChar"/>
    <w:uiPriority w:val="10"/>
    <w:qFormat/>
    <w:rsid w:val="006D3D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3D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3D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3D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3D9A"/>
    <w:pPr>
      <w:spacing w:before="160"/>
      <w:jc w:val="center"/>
    </w:pPr>
    <w:rPr>
      <w:i/>
      <w:iCs/>
      <w:color w:val="404040" w:themeColor="text1" w:themeTint="BF"/>
    </w:rPr>
  </w:style>
  <w:style w:type="character" w:customStyle="1" w:styleId="QuoteChar">
    <w:name w:val="Quote Char"/>
    <w:basedOn w:val="DefaultParagraphFont"/>
    <w:link w:val="Quote"/>
    <w:uiPriority w:val="29"/>
    <w:rsid w:val="006D3D9A"/>
    <w:rPr>
      <w:i/>
      <w:iCs/>
      <w:color w:val="404040" w:themeColor="text1" w:themeTint="BF"/>
    </w:rPr>
  </w:style>
  <w:style w:type="paragraph" w:styleId="ListParagraph">
    <w:name w:val="List Paragraph"/>
    <w:basedOn w:val="Normal"/>
    <w:uiPriority w:val="34"/>
    <w:qFormat/>
    <w:rsid w:val="006D3D9A"/>
    <w:pPr>
      <w:ind w:left="720"/>
      <w:contextualSpacing/>
    </w:pPr>
  </w:style>
  <w:style w:type="character" w:styleId="IntenseEmphasis">
    <w:name w:val="Intense Emphasis"/>
    <w:basedOn w:val="DefaultParagraphFont"/>
    <w:uiPriority w:val="21"/>
    <w:qFormat/>
    <w:rsid w:val="006D3D9A"/>
    <w:rPr>
      <w:i/>
      <w:iCs/>
      <w:color w:val="2F5496" w:themeColor="accent1" w:themeShade="BF"/>
    </w:rPr>
  </w:style>
  <w:style w:type="paragraph" w:styleId="IntenseQuote">
    <w:name w:val="Intense Quote"/>
    <w:basedOn w:val="Normal"/>
    <w:next w:val="Normal"/>
    <w:link w:val="IntenseQuoteChar"/>
    <w:uiPriority w:val="30"/>
    <w:qFormat/>
    <w:rsid w:val="006D3D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D3D9A"/>
    <w:rPr>
      <w:i/>
      <w:iCs/>
      <w:color w:val="2F5496" w:themeColor="accent1" w:themeShade="BF"/>
    </w:rPr>
  </w:style>
  <w:style w:type="character" w:styleId="IntenseReference">
    <w:name w:val="Intense Reference"/>
    <w:basedOn w:val="DefaultParagraphFont"/>
    <w:uiPriority w:val="32"/>
    <w:qFormat/>
    <w:rsid w:val="006D3D9A"/>
    <w:rPr>
      <w:b/>
      <w:bCs/>
      <w:smallCaps/>
      <w:color w:val="2F5496" w:themeColor="accent1" w:themeShade="BF"/>
      <w:spacing w:val="5"/>
    </w:rPr>
  </w:style>
  <w:style w:type="paragraph" w:styleId="Header">
    <w:name w:val="header"/>
    <w:basedOn w:val="Normal"/>
    <w:link w:val="HeaderChar"/>
    <w:uiPriority w:val="99"/>
    <w:unhideWhenUsed/>
    <w:rsid w:val="006D3D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3D9A"/>
  </w:style>
  <w:style w:type="paragraph" w:styleId="Footer">
    <w:name w:val="footer"/>
    <w:basedOn w:val="Normal"/>
    <w:link w:val="FooterChar"/>
    <w:uiPriority w:val="99"/>
    <w:unhideWhenUsed/>
    <w:rsid w:val="006D3D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3D9A"/>
  </w:style>
  <w:style w:type="character" w:styleId="Hyperlink">
    <w:name w:val="Hyperlink"/>
    <w:basedOn w:val="DefaultParagraphFont"/>
    <w:uiPriority w:val="99"/>
    <w:unhideWhenUsed/>
    <w:rsid w:val="006D3D9A"/>
    <w:rPr>
      <w:color w:val="0563C1" w:themeColor="hyperlink"/>
      <w:u w:val="single"/>
    </w:rPr>
  </w:style>
  <w:style w:type="character" w:styleId="UnresolvedMention">
    <w:name w:val="Unresolved Mention"/>
    <w:basedOn w:val="DefaultParagraphFont"/>
    <w:uiPriority w:val="99"/>
    <w:semiHidden/>
    <w:unhideWhenUsed/>
    <w:rsid w:val="006D3D9A"/>
    <w:rPr>
      <w:color w:val="605E5C"/>
      <w:shd w:val="clear" w:color="auto" w:fill="E1DFDD"/>
    </w:rPr>
  </w:style>
  <w:style w:type="paragraph" w:styleId="NoSpacing">
    <w:name w:val="No Spacing"/>
    <w:link w:val="NoSpacingChar"/>
    <w:uiPriority w:val="1"/>
    <w:qFormat/>
    <w:rsid w:val="00030EE2"/>
    <w:pPr>
      <w:spacing w:after="0" w:line="240" w:lineRule="auto"/>
    </w:pPr>
  </w:style>
  <w:style w:type="character" w:styleId="FollowedHyperlink">
    <w:name w:val="FollowedHyperlink"/>
    <w:basedOn w:val="DefaultParagraphFont"/>
    <w:uiPriority w:val="99"/>
    <w:semiHidden/>
    <w:unhideWhenUsed/>
    <w:rsid w:val="000A0DAF"/>
    <w:rPr>
      <w:color w:val="954F72" w:themeColor="followedHyperlink"/>
      <w:u w:val="single"/>
    </w:rPr>
  </w:style>
  <w:style w:type="character" w:customStyle="1" w:styleId="NoSpacingChar">
    <w:name w:val="No Spacing Char"/>
    <w:basedOn w:val="DefaultParagraphFont"/>
    <w:link w:val="NoSpacing"/>
    <w:uiPriority w:val="1"/>
    <w:rsid w:val="00F45F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sars.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it.ly/4eHN8dmJu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fety.fi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7749</Words>
  <Characters>44175</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 P</dc:creator>
  <cp:keywords/>
  <dc:description/>
  <cp:lastModifiedBy>V P</cp:lastModifiedBy>
  <cp:revision>2</cp:revision>
  <cp:lastPrinted>2026-07-29T19:42:00Z</cp:lastPrinted>
  <dcterms:created xsi:type="dcterms:W3CDTF">2026-07-31T20:25:00Z</dcterms:created>
  <dcterms:modified xsi:type="dcterms:W3CDTF">2026-07-31T20:25:00Z</dcterms:modified>
</cp:coreProperties>
</file>